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A" w:rsidRDefault="00004BCA" w:rsidP="00004BCA">
      <w:pPr>
        <w:pStyle w:val="PlainText"/>
      </w:pPr>
      <w:r>
        <w:rPr>
          <w:lang w:val="en-US" w:eastAsia="en-GB"/>
        </w:rPr>
        <w:t xml:space="preserve">From: Caroline Ford </w:t>
      </w:r>
      <w:r>
        <w:rPr>
          <w:lang w:val="en-US" w:eastAsia="en-GB"/>
        </w:rPr>
        <w:br/>
        <w:t>Sent: 06 December 2017 09:32</w:t>
      </w:r>
      <w:r>
        <w:rPr>
          <w:lang w:val="en-US" w:eastAsia="en-GB"/>
        </w:rPr>
        <w:br/>
        <w:t>To: Planning; DC Support</w:t>
      </w:r>
      <w:r>
        <w:rPr>
          <w:lang w:val="en-US" w:eastAsia="en-GB"/>
        </w:rPr>
        <w:br/>
        <w:t>Subject: FW: Consultation and Publicity Form submitted</w:t>
      </w:r>
    </w:p>
    <w:p w:rsidR="00004BCA" w:rsidRDefault="00004BCA" w:rsidP="00004BCA">
      <w:pPr>
        <w:pStyle w:val="PlainText"/>
      </w:pPr>
    </w:p>
    <w:p w:rsidR="00004BCA" w:rsidRDefault="00004BCA" w:rsidP="00004BCA">
      <w:pPr>
        <w:pStyle w:val="PlainText"/>
      </w:pPr>
      <w:r>
        <w:t xml:space="preserve">Hi, </w:t>
      </w:r>
    </w:p>
    <w:p w:rsidR="00004BCA" w:rsidRDefault="00004BCA" w:rsidP="00004BCA">
      <w:pPr>
        <w:pStyle w:val="PlainText"/>
      </w:pPr>
    </w:p>
    <w:p w:rsidR="00004BCA" w:rsidRDefault="00004BCA" w:rsidP="00004BCA">
      <w:pPr>
        <w:pStyle w:val="PlainText"/>
      </w:pPr>
      <w:r>
        <w:t>Having thought about this, please could you re-advertise this as a departure? So new site notices and new press advert please. Do I need to re-fill out the form to show this change?</w:t>
      </w:r>
    </w:p>
    <w:p w:rsidR="00004BCA" w:rsidRDefault="00004BCA" w:rsidP="00004BCA">
      <w:pPr>
        <w:pStyle w:val="PlainText"/>
      </w:pPr>
      <w:r>
        <w:t>I also have some additional neighbours to add so I will ask registration to add these and then if those notifications can be sent?</w:t>
      </w:r>
    </w:p>
    <w:p w:rsidR="00004BCA" w:rsidRDefault="00004BCA" w:rsidP="00004BCA">
      <w:pPr>
        <w:pStyle w:val="PlainText"/>
      </w:pPr>
    </w:p>
    <w:p w:rsidR="00004BCA" w:rsidRDefault="00004BCA" w:rsidP="00004BCA">
      <w:pPr>
        <w:pStyle w:val="PlainText"/>
      </w:pPr>
      <w:r>
        <w:t>Thanks</w:t>
      </w:r>
    </w:p>
    <w:p w:rsidR="00004BCA" w:rsidRDefault="00004BCA" w:rsidP="00004BCA">
      <w:pPr>
        <w:pStyle w:val="PlainText"/>
      </w:pPr>
      <w:r>
        <w:t>Caroline</w:t>
      </w:r>
    </w:p>
    <w:p w:rsidR="00004BCA" w:rsidRDefault="00004BCA" w:rsidP="00004BCA">
      <w:pPr>
        <w:pStyle w:val="PlainText"/>
      </w:pPr>
    </w:p>
    <w:p w:rsidR="00004BCA" w:rsidRDefault="00004BCA" w:rsidP="00004BCA">
      <w:pPr>
        <w:pStyle w:val="PlainText"/>
      </w:pPr>
      <w:r>
        <w:t>Caroline Ford BA. (Hons) MA MRTPI</w:t>
      </w:r>
    </w:p>
    <w:p w:rsidR="00004BCA" w:rsidRDefault="00004BCA" w:rsidP="00004BCA">
      <w:pPr>
        <w:pStyle w:val="PlainText"/>
      </w:pPr>
      <w:r>
        <w:t xml:space="preserve">Principal Planning Officer – Major Projects Planning Team Development Management Cherwell District Council Ext. 1823 Direct Dial: 01295 221823 </w:t>
      </w:r>
      <w:hyperlink r:id="rId5" w:history="1">
        <w:r>
          <w:rPr>
            <w:rStyle w:val="Hyperlink"/>
            <w:color w:val="auto"/>
            <w:u w:val="none"/>
          </w:rPr>
          <w:t>mailto:caroline.ford@cherwellandsouthnorthants.gov.uk</w:t>
        </w:r>
      </w:hyperlink>
    </w:p>
    <w:p w:rsidR="00004BCA" w:rsidRDefault="00004BCA" w:rsidP="00004BCA">
      <w:pPr>
        <w:pStyle w:val="PlainText"/>
      </w:pPr>
      <w:hyperlink r:id="rId6" w:history="1">
        <w:r>
          <w:rPr>
            <w:rStyle w:val="Hyperlink"/>
            <w:color w:val="auto"/>
            <w:u w:val="none"/>
          </w:rPr>
          <w:t>www.cherwell.gov.uk</w:t>
        </w:r>
      </w:hyperlink>
    </w:p>
    <w:p w:rsidR="00004BCA" w:rsidRDefault="00004BCA" w:rsidP="00004BCA">
      <w:pPr>
        <w:pStyle w:val="PlainText"/>
      </w:pPr>
    </w:p>
    <w:p w:rsidR="00004BCA" w:rsidRDefault="00004BCA" w:rsidP="00004BCA">
      <w:pPr>
        <w:pStyle w:val="PlainText"/>
      </w:pPr>
      <w:r>
        <w:t>-----Original Message-----</w:t>
      </w:r>
    </w:p>
    <w:p w:rsidR="00004BCA" w:rsidRDefault="00004BCA" w:rsidP="00004BCA">
      <w:pPr>
        <w:pStyle w:val="PlainText"/>
      </w:pPr>
      <w:r>
        <w:t xml:space="preserve">From: </w:t>
      </w:r>
      <w:proofErr w:type="spellStart"/>
      <w:r>
        <w:t>Webteam</w:t>
      </w:r>
      <w:proofErr w:type="spellEnd"/>
    </w:p>
    <w:p w:rsidR="00004BCA" w:rsidRDefault="00004BCA" w:rsidP="00004BCA">
      <w:pPr>
        <w:pStyle w:val="PlainText"/>
      </w:pPr>
      <w:r>
        <w:t>Sent: 04 December 2017 17:55</w:t>
      </w:r>
    </w:p>
    <w:p w:rsidR="00004BCA" w:rsidRDefault="00004BCA" w:rsidP="00004BCA">
      <w:pPr>
        <w:pStyle w:val="PlainText"/>
      </w:pPr>
      <w:r>
        <w:t>To: Caroline Ford</w:t>
      </w:r>
    </w:p>
    <w:p w:rsidR="00004BCA" w:rsidRDefault="00004BCA" w:rsidP="00004BCA">
      <w:pPr>
        <w:pStyle w:val="PlainText"/>
      </w:pPr>
      <w:r>
        <w:t>Subject: Consultation and Publicity Form submitted</w:t>
      </w:r>
    </w:p>
    <w:p w:rsidR="00004BCA" w:rsidRDefault="00004BCA" w:rsidP="00004BCA">
      <w:pPr>
        <w:pStyle w:val="PlainText"/>
      </w:pPr>
    </w:p>
    <w:p w:rsidR="00004BCA" w:rsidRDefault="00004BCA" w:rsidP="00004BCA">
      <w:pPr>
        <w:pStyle w:val="PlainText"/>
      </w:pPr>
      <w:r>
        <w:t xml:space="preserve">An instance of the Consultation and Publicity Form </w:t>
      </w:r>
      <w:proofErr w:type="spellStart"/>
      <w:r>
        <w:t>form</w:t>
      </w:r>
      <w:proofErr w:type="spellEnd"/>
      <w:r>
        <w:t xml:space="preserve"> has been submitted. 17:54:24 04 Dec 2017</w:t>
      </w:r>
    </w:p>
    <w:p w:rsidR="00004BCA" w:rsidRDefault="00004BCA" w:rsidP="00004BCA">
      <w:pPr>
        <w:pStyle w:val="PlainText"/>
      </w:pPr>
    </w:p>
    <w:p w:rsidR="00004BCA" w:rsidRDefault="00004BCA" w:rsidP="00004BCA">
      <w:pPr>
        <w:pStyle w:val="PlainText"/>
      </w:pPr>
      <w:r>
        <w:t>The status of this form is: New</w:t>
      </w:r>
    </w:p>
    <w:p w:rsidR="00004BCA" w:rsidRDefault="00004BCA" w:rsidP="00004BCA">
      <w:pPr>
        <w:pStyle w:val="PlainText"/>
      </w:pPr>
    </w:p>
    <w:p w:rsidR="00004BCA" w:rsidRDefault="00004BCA" w:rsidP="00004BCA">
      <w:pPr>
        <w:pStyle w:val="PlainText"/>
      </w:pPr>
      <w:r>
        <w:t>---------------------</w:t>
      </w:r>
    </w:p>
    <w:p w:rsidR="00004BCA" w:rsidRDefault="00004BCA" w:rsidP="00004BCA">
      <w:pPr>
        <w:pStyle w:val="PlainText"/>
      </w:pPr>
      <w:r>
        <w:t>Form Data:</w:t>
      </w:r>
    </w:p>
    <w:p w:rsidR="00004BCA" w:rsidRDefault="00004BCA" w:rsidP="00004BCA">
      <w:pPr>
        <w:pStyle w:val="PlainText"/>
      </w:pPr>
    </w:p>
    <w:p w:rsidR="00004BCA" w:rsidRDefault="00004BCA" w:rsidP="00004BCA">
      <w:pPr>
        <w:pStyle w:val="PlainText"/>
      </w:pPr>
      <w:r>
        <w:t xml:space="preserve">Application Number: </w:t>
      </w:r>
      <w:bookmarkStart w:id="0" w:name="_GoBack"/>
      <w:r>
        <w:t>17/02394/OUT</w:t>
      </w:r>
      <w:bookmarkEnd w:id="0"/>
    </w:p>
    <w:p w:rsidR="00004BCA" w:rsidRDefault="00004BCA" w:rsidP="00004BCA">
      <w:pPr>
        <w:pStyle w:val="PlainText"/>
      </w:pPr>
      <w:r>
        <w:t xml:space="preserve">Address: OS Parcel 9100 Adjoining and East of Last House, Adjoining and North of Berry Hill Road, </w:t>
      </w:r>
      <w:proofErr w:type="spellStart"/>
      <w:r>
        <w:t>Adderbury</w:t>
      </w:r>
      <w:proofErr w:type="spellEnd"/>
      <w:r>
        <w:t xml:space="preserve"> Case Officer: Caroline Ford Your email address: </w:t>
      </w:r>
      <w:hyperlink r:id="rId7" w:history="1">
        <w:r>
          <w:rPr>
            <w:rStyle w:val="Hyperlink"/>
            <w:color w:val="auto"/>
            <w:u w:val="none"/>
          </w:rPr>
          <w:t>Caroline.ford@cherwell-dc.gov.uk</w:t>
        </w:r>
      </w:hyperlink>
      <w:r>
        <w:t xml:space="preserve"> Consults/Publicity required?: Yes Advertise as EIA development?: No Advertisement required?: Yes Is a site notice required?: Yes Number of site notices required: 4 Affecting the setting of a listed building?: No Affecting the character and appearance of a listed building?: No Affecting the setting of a conservation area?: Yes Affecting the character and appearance of a conservation area?: No Affecting a public right of way?: Yes Departure from plan?: No Consultations (tick all that apply): Parish Council Neighbourhood Plan Contact Duration of Parish consultation: 21 Days Duration of Neighbourhood Plan consultation: 21 Days Adjacent Parish Councils to be consulted (tick all that apply): </w:t>
      </w:r>
    </w:p>
    <w:p w:rsidR="00004BCA" w:rsidRDefault="00004BCA" w:rsidP="00004BCA">
      <w:pPr>
        <w:pStyle w:val="PlainText"/>
      </w:pPr>
      <w:r>
        <w:t xml:space="preserve">Duration of adjacent Parishes consultation: </w:t>
      </w:r>
    </w:p>
    <w:p w:rsidR="00004BCA" w:rsidRDefault="00004BCA" w:rsidP="00004BCA">
      <w:pPr>
        <w:pStyle w:val="PlainText"/>
      </w:pPr>
      <w:r>
        <w:t xml:space="preserve">Neighbouring Local Authorities to be consulted (tick all that apply): </w:t>
      </w:r>
    </w:p>
    <w:p w:rsidR="00004BCA" w:rsidRDefault="00004BCA" w:rsidP="00004BCA">
      <w:pPr>
        <w:pStyle w:val="PlainText"/>
      </w:pPr>
      <w:r>
        <w:t xml:space="preserve">Duration of neighbouring Local Authorities duration: </w:t>
      </w:r>
    </w:p>
    <w:p w:rsidR="00004BCA" w:rsidRDefault="00004BCA" w:rsidP="00004BCA">
      <w:pPr>
        <w:pStyle w:val="PlainText"/>
      </w:pPr>
      <w:r>
        <w:t xml:space="preserve">Select internal consultees (tick all that apply): Thames Water Select non-statutory consultees (tick all that apply. When selecting 'Single Response', please also indicate the departments you wish to be consulted at the County so this can be added to the consult letter): Arboriculture (CDC) Business </w:t>
      </w:r>
      <w:r>
        <w:lastRenderedPageBreak/>
        <w:t xml:space="preserve">Support Unit (CDC) Clinical Commissioning Group Conservation (CDC) Ecology (CDC) Environmental Protection (CDC) Landscape Services (CDC) Legal Services (CDC) Planning Policy (CDC) Recreation &amp; Leisure (CDC) Single Response (OCC) Strategic Housing (CDC) Thames Valley Police Design Adviser Urban Design (CDC) Waste &amp; Recycling (CDC) Any other additional consultees?: </w:t>
      </w:r>
    </w:p>
    <w:p w:rsidR="00004BCA" w:rsidRDefault="00004BCA" w:rsidP="00004BCA">
      <w:pPr>
        <w:pStyle w:val="PlainText"/>
      </w:pPr>
      <w:r>
        <w:t>Comments for the Bicester Delivery Team</w:t>
      </w:r>
      <w:proofErr w:type="gramStart"/>
      <w:r>
        <w:t>::</w:t>
      </w:r>
      <w:proofErr w:type="gramEnd"/>
      <w:r>
        <w:t xml:space="preserve"> </w:t>
      </w:r>
    </w:p>
    <w:p w:rsidR="00004BCA" w:rsidRDefault="00004BCA" w:rsidP="00004BCA">
      <w:pPr>
        <w:pStyle w:val="PlainText"/>
      </w:pPr>
      <w:r>
        <w:t>Comments for the Conservation Team</w:t>
      </w:r>
      <w:proofErr w:type="gramStart"/>
      <w:r>
        <w:t>::</w:t>
      </w:r>
      <w:proofErr w:type="gramEnd"/>
      <w:r>
        <w:t xml:space="preserve"> </w:t>
      </w:r>
    </w:p>
    <w:p w:rsidR="00004BCA" w:rsidRDefault="00004BCA" w:rsidP="00004BCA">
      <w:pPr>
        <w:pStyle w:val="PlainText"/>
      </w:pPr>
      <w:r>
        <w:t xml:space="preserve">Select Section 106 consultees (tick all that apply): Landscape Services (CDC) - (Informal Open Space, Play Facilities) Lead Local Flood Authority (OCC Drainage) - (Sustainable Drainage) Recreation &amp; Leisure (CDC) - (Public Art, Com. Dev., Com. Halls, Indoor &amp; Outdoor Sports) Strategic Housing (CDC) - (Affordable Housing) Waste &amp; Recycling (CDC) - (Refuse Bins &amp; Recycling) Select all that apply: </w:t>
      </w:r>
    </w:p>
    <w:p w:rsidR="00C56D5E" w:rsidRDefault="00C56D5E"/>
    <w:sectPr w:rsidR="00C56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CA"/>
    <w:rsid w:val="00004BCA"/>
    <w:rsid w:val="00C5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BC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4BCA"/>
    <w:rPr>
      <w:rFonts w:ascii="Calibri" w:hAnsi="Calibri"/>
      <w:szCs w:val="21"/>
    </w:rPr>
  </w:style>
  <w:style w:type="character" w:styleId="Hyperlink">
    <w:name w:val="Hyperlink"/>
    <w:basedOn w:val="DefaultParagraphFont"/>
    <w:uiPriority w:val="99"/>
    <w:semiHidden/>
    <w:unhideWhenUsed/>
    <w:rsid w:val="00004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4BC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4BCA"/>
    <w:rPr>
      <w:rFonts w:ascii="Calibri" w:hAnsi="Calibri"/>
      <w:szCs w:val="21"/>
    </w:rPr>
  </w:style>
  <w:style w:type="character" w:styleId="Hyperlink">
    <w:name w:val="Hyperlink"/>
    <w:basedOn w:val="DefaultParagraphFont"/>
    <w:uiPriority w:val="99"/>
    <w:semiHidden/>
    <w:unhideWhenUsed/>
    <w:rsid w:val="00004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ford@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aroline.ford@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Company>Cherwell District Council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2017-12-06T10:08:00Z</dcterms:created>
  <dcterms:modified xsi:type="dcterms:W3CDTF">2017-12-06T10:08:00Z</dcterms:modified>
</cp:coreProperties>
</file>