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BC" w:rsidRDefault="00D064BC" w:rsidP="00D064BC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Richardson, Marie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mailto:MarieAnne.Richardson@Oxfordshire.gov.uk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19 November 2015 09:47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Restore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Plc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, Buildings 234, 3001 - 3006 incl. 3010 - 3014 incl. 3016, 3020, 3022, 3023, 3135 and 3052 - 3056 incl.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D064BC" w:rsidRDefault="00D064BC" w:rsidP="00D064BC"/>
    <w:p w:rsidR="00D064BC" w:rsidRDefault="00D064BC" w:rsidP="00D064BC"/>
    <w:p w:rsidR="00D064BC" w:rsidRDefault="00D064BC" w:rsidP="00D064B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D064BC" w:rsidRDefault="00D064BC" w:rsidP="00D064BC">
      <w:pPr>
        <w:rPr>
          <w:rFonts w:ascii="Arial" w:hAnsi="Arial" w:cs="Arial"/>
          <w:color w:val="000000"/>
          <w:sz w:val="24"/>
          <w:szCs w:val="24"/>
        </w:rPr>
      </w:pPr>
    </w:p>
    <w:p w:rsidR="00D064BC" w:rsidRDefault="00D064BC" w:rsidP="00D06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Dear Sirs</w:t>
      </w:r>
    </w:p>
    <w:p w:rsidR="00D064BC" w:rsidRDefault="00D064BC" w:rsidP="00D064BC">
      <w:pPr>
        <w:rPr>
          <w:rFonts w:ascii="Arial" w:hAnsi="Arial" w:cs="Arial"/>
          <w:sz w:val="24"/>
          <w:szCs w:val="24"/>
        </w:rPr>
      </w:pPr>
    </w:p>
    <w:p w:rsidR="00D064BC" w:rsidRDefault="00D064BC" w:rsidP="00D064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Deed of Covenant in respect of Routeing Agreement 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Restore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 -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 Upper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Heyford</w:t>
      </w:r>
      <w:proofErr w:type="spellEnd"/>
    </w:p>
    <w:p w:rsidR="00D064BC" w:rsidRDefault="00D064BC" w:rsidP="00D064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Building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 3007 and 3024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Park</w:t>
      </w:r>
    </w:p>
    <w:p w:rsidR="00D064BC" w:rsidRDefault="00D064BC" w:rsidP="00D064BC">
      <w:pPr>
        <w:rPr>
          <w:rFonts w:ascii="Arial" w:hAnsi="Arial" w:cs="Arial"/>
          <w:sz w:val="24"/>
          <w:szCs w:val="24"/>
        </w:rPr>
      </w:pPr>
    </w:p>
    <w:p w:rsidR="00D064BC" w:rsidRDefault="00D064BC" w:rsidP="00D06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attaching a PDF copy of a Deed of Covenant completed by</w:t>
      </w:r>
      <w:r>
        <w:rPr>
          <w:rFonts w:ascii="Arial" w:hAnsi="Arial" w:cs="Arial"/>
          <w:color w:val="000000"/>
          <w:sz w:val="24"/>
          <w:szCs w:val="24"/>
        </w:rPr>
        <w:t xml:space="preserve"> Restore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11 May 2015 </w:t>
      </w:r>
      <w:r>
        <w:rPr>
          <w:rFonts w:ascii="Arial" w:hAnsi="Arial" w:cs="Arial"/>
          <w:sz w:val="24"/>
          <w:szCs w:val="24"/>
        </w:rPr>
        <w:t xml:space="preserve"> pursuant to the Routeing Agreement dated 27 June 2014 between Upper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sz w:val="24"/>
          <w:szCs w:val="24"/>
        </w:rPr>
        <w:t>Bovis</w:t>
      </w:r>
      <w:proofErr w:type="spellEnd"/>
      <w:r>
        <w:rPr>
          <w:rFonts w:ascii="Arial" w:hAnsi="Arial" w:cs="Arial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sz w:val="24"/>
          <w:szCs w:val="24"/>
        </w:rPr>
        <w:t>Trimon</w:t>
      </w:r>
      <w:proofErr w:type="spellEnd"/>
      <w:r>
        <w:rPr>
          <w:rFonts w:ascii="Arial" w:hAnsi="Arial" w:cs="Arial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sz w:val="24"/>
          <w:szCs w:val="24"/>
        </w:rPr>
        <w:t>plc</w:t>
      </w:r>
      <w:proofErr w:type="spellEnd"/>
      <w:r>
        <w:rPr>
          <w:rFonts w:ascii="Arial" w:hAnsi="Arial" w:cs="Arial"/>
          <w:sz w:val="24"/>
          <w:szCs w:val="24"/>
        </w:rPr>
        <w:t xml:space="preserve"> and The Oxfordshire County Council (10).  This Deed of Covenant is in respect of building</w:t>
      </w:r>
      <w:r>
        <w:rPr>
          <w:rFonts w:ascii="Arial" w:hAnsi="Arial" w:cs="Arial"/>
          <w:color w:val="000000"/>
          <w:sz w:val="24"/>
          <w:szCs w:val="24"/>
        </w:rPr>
        <w:t xml:space="preserve">s 234, 3001 – 3006 incl. 3010 – 3014 incl. 3016, 3020, 3022, 3023, 3135 and 3052 – 3056 incl.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Park.</w:t>
      </w:r>
    </w:p>
    <w:p w:rsidR="00D064BC" w:rsidRDefault="00D064BC" w:rsidP="00D064BC">
      <w:pPr>
        <w:rPr>
          <w:rFonts w:ascii="Arial" w:hAnsi="Arial" w:cs="Arial"/>
          <w:sz w:val="24"/>
          <w:szCs w:val="24"/>
        </w:rPr>
      </w:pPr>
    </w:p>
    <w:p w:rsidR="00D064BC" w:rsidRDefault="00D064BC" w:rsidP="00D06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D064BC" w:rsidRDefault="00D064BC" w:rsidP="00D064BC">
      <w:pPr>
        <w:rPr>
          <w:rFonts w:ascii="Arial" w:hAnsi="Arial" w:cs="Arial"/>
          <w:sz w:val="24"/>
          <w:szCs w:val="24"/>
        </w:rPr>
      </w:pPr>
    </w:p>
    <w:p w:rsidR="00D064BC" w:rsidRDefault="00D064BC" w:rsidP="00D064B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val="en-US" w:eastAsia="en-GB"/>
        </w:rPr>
        <w:t>Marie Richardson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– sent on behalf of David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, Solicitor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Legal Secretary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for and on behalf of Nick Graham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Chief Legal Officer and Monitoring Officer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D064BC" w:rsidRDefault="00D064BC" w:rsidP="00D064B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Tel: 01865 323948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Fax: 01865 783362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972F2A" w:rsidRDefault="00D064BC" w:rsidP="00D064BC">
      <w:r>
        <w:rPr>
          <w:rFonts w:ascii="Arial" w:hAnsi="Arial" w:cs="Arial"/>
          <w:sz w:val="20"/>
          <w:szCs w:val="20"/>
          <w:lang w:eastAsia="en-GB"/>
        </w:rPr>
        <w:t>Oxfordshire County Council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 xml:space="preserve">Legal Services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County Hall, New Road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bookmarkStart w:id="0" w:name="_GoBack"/>
      <w:bookmarkEnd w:id="0"/>
    </w:p>
    <w:sectPr w:rsidR="00972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BC"/>
    <w:rsid w:val="00972F2A"/>
    <w:rsid w:val="00D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MarieAnne.Richardson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Cherwell District Council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2015-11-23T10:32:00Z</dcterms:created>
  <dcterms:modified xsi:type="dcterms:W3CDTF">2015-11-23T10:32:00Z</dcterms:modified>
</cp:coreProperties>
</file>