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62FCA" w14:textId="77777777" w:rsidR="00437D32" w:rsidRDefault="00437D32" w:rsidP="00437D32">
      <w:pPr>
        <w:tabs>
          <w:tab w:val="left" w:pos="1594"/>
        </w:tabs>
        <w:ind w:left="154" w:right="1047" w:firstLine="720"/>
        <w:rPr>
          <w:sz w:val="24"/>
        </w:rPr>
      </w:pPr>
      <w:r>
        <w:rPr>
          <w:spacing w:val="-4"/>
          <w:sz w:val="24"/>
        </w:rPr>
        <w:t>H18</w:t>
      </w:r>
      <w:r>
        <w:rPr>
          <w:sz w:val="24"/>
        </w:rPr>
        <w:tab/>
        <w:t>PLANNING PERMISSION WILL ONLY BE GRANTED FOR THE CONSTRUCTION OF NEW DWELLINGS BEYOND THE BUILT-UP LIMITS OF SETTLEMENTS</w:t>
      </w:r>
      <w:r>
        <w:rPr>
          <w:spacing w:val="-6"/>
          <w:sz w:val="24"/>
        </w:rPr>
        <w:t xml:space="preserve"> </w:t>
      </w:r>
      <w:r>
        <w:rPr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z w:val="24"/>
        </w:rPr>
        <w:t>THAN</w:t>
      </w:r>
      <w:r>
        <w:rPr>
          <w:spacing w:val="-6"/>
          <w:sz w:val="24"/>
        </w:rPr>
        <w:t xml:space="preserve"> </w:t>
      </w:r>
      <w:r>
        <w:rPr>
          <w:sz w:val="24"/>
        </w:rPr>
        <w:t>THOSE</w:t>
      </w:r>
      <w:r>
        <w:rPr>
          <w:spacing w:val="-6"/>
          <w:sz w:val="24"/>
        </w:rPr>
        <w:t xml:space="preserve"> </w:t>
      </w:r>
      <w:r>
        <w:rPr>
          <w:sz w:val="24"/>
        </w:rPr>
        <w:t>IDENTIFIED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POLICY</w:t>
      </w:r>
      <w:r>
        <w:rPr>
          <w:spacing w:val="-6"/>
          <w:sz w:val="24"/>
        </w:rPr>
        <w:t xml:space="preserve"> </w:t>
      </w:r>
      <w:r>
        <w:rPr>
          <w:sz w:val="24"/>
        </w:rPr>
        <w:t>H1</w:t>
      </w:r>
      <w:r>
        <w:rPr>
          <w:spacing w:val="-6"/>
          <w:sz w:val="24"/>
        </w:rPr>
        <w:t xml:space="preserve"> </w:t>
      </w:r>
      <w:r>
        <w:rPr>
          <w:sz w:val="24"/>
        </w:rPr>
        <w:t>WHEN</w:t>
      </w:r>
    </w:p>
    <w:p w14:paraId="48D44E52" w14:textId="77777777" w:rsidR="00437D32" w:rsidRDefault="00437D32" w:rsidP="00437D32">
      <w:pPr>
        <w:pStyle w:val="BodyText"/>
      </w:pPr>
    </w:p>
    <w:p w14:paraId="13CD75E2" w14:textId="77777777" w:rsidR="00437D32" w:rsidRDefault="00437D32" w:rsidP="00437D32">
      <w:pPr>
        <w:pStyle w:val="ListParagraph"/>
        <w:numPr>
          <w:ilvl w:val="2"/>
          <w:numId w:val="1"/>
        </w:numPr>
        <w:tabs>
          <w:tab w:val="left" w:pos="3033"/>
        </w:tabs>
        <w:ind w:right="1232" w:firstLine="2160"/>
        <w:rPr>
          <w:sz w:val="24"/>
        </w:rPr>
      </w:pPr>
      <w:r>
        <w:rPr>
          <w:sz w:val="24"/>
        </w:rPr>
        <w:t>IT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ESSENTIAL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AGRICULTURE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OTHER EXISTING UNDERTAKINGS, OR</w:t>
      </w:r>
    </w:p>
    <w:p w14:paraId="4C302DA0" w14:textId="77777777" w:rsidR="00437D32" w:rsidRDefault="00437D32" w:rsidP="00437D32">
      <w:pPr>
        <w:pStyle w:val="BodyText"/>
        <w:spacing w:before="2"/>
        <w:rPr>
          <w:sz w:val="16"/>
        </w:rPr>
      </w:pPr>
    </w:p>
    <w:p w14:paraId="6F533AC0" w14:textId="77777777" w:rsidR="00437D32" w:rsidRDefault="00437D32" w:rsidP="00437D32">
      <w:pPr>
        <w:pStyle w:val="ListParagraph"/>
        <w:numPr>
          <w:ilvl w:val="2"/>
          <w:numId w:val="1"/>
        </w:numPr>
        <w:tabs>
          <w:tab w:val="left" w:pos="3034"/>
        </w:tabs>
        <w:spacing w:before="90"/>
        <w:ind w:left="3033" w:hanging="720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PROPOSAL</w:t>
      </w:r>
      <w:r>
        <w:rPr>
          <w:spacing w:val="-7"/>
          <w:sz w:val="24"/>
        </w:rPr>
        <w:t xml:space="preserve"> </w:t>
      </w:r>
      <w:r>
        <w:rPr>
          <w:sz w:val="24"/>
        </w:rPr>
        <w:t>MEETS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CRITERIA</w:t>
      </w:r>
      <w:r>
        <w:rPr>
          <w:spacing w:val="-8"/>
          <w:sz w:val="24"/>
        </w:rPr>
        <w:t xml:space="preserve"> </w:t>
      </w:r>
      <w:r>
        <w:rPr>
          <w:sz w:val="24"/>
        </w:rPr>
        <w:t>SET</w:t>
      </w:r>
      <w:r>
        <w:rPr>
          <w:spacing w:val="-7"/>
          <w:sz w:val="24"/>
        </w:rPr>
        <w:t xml:space="preserve"> </w:t>
      </w:r>
      <w:r>
        <w:rPr>
          <w:sz w:val="24"/>
        </w:rPr>
        <w:t>OUT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IN</w:t>
      </w:r>
    </w:p>
    <w:p w14:paraId="6701B99B" w14:textId="77777777" w:rsidR="00437D32" w:rsidRDefault="00437D32" w:rsidP="00437D32">
      <w:pPr>
        <w:ind w:left="154"/>
        <w:rPr>
          <w:sz w:val="24"/>
        </w:rPr>
      </w:pPr>
      <w:r>
        <w:rPr>
          <w:sz w:val="24"/>
        </w:rPr>
        <w:t>POLICY</w:t>
      </w:r>
      <w:r>
        <w:rPr>
          <w:spacing w:val="-10"/>
          <w:sz w:val="24"/>
        </w:rPr>
        <w:t xml:space="preserve"> </w:t>
      </w:r>
      <w:r>
        <w:rPr>
          <w:sz w:val="24"/>
        </w:rPr>
        <w:t>H6;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483A51D7" w14:textId="77777777" w:rsidR="00437D32" w:rsidRDefault="00437D32" w:rsidP="00437D32">
      <w:pPr>
        <w:pStyle w:val="BodyText"/>
        <w:spacing w:before="2"/>
        <w:rPr>
          <w:sz w:val="16"/>
        </w:rPr>
      </w:pPr>
    </w:p>
    <w:p w14:paraId="0062797B" w14:textId="77777777" w:rsidR="00437D32" w:rsidRDefault="00437D32" w:rsidP="00437D32">
      <w:pPr>
        <w:pStyle w:val="ListParagraph"/>
        <w:numPr>
          <w:ilvl w:val="2"/>
          <w:numId w:val="1"/>
        </w:numPr>
        <w:tabs>
          <w:tab w:val="left" w:pos="3033"/>
        </w:tabs>
        <w:spacing w:before="90"/>
        <w:ind w:right="566" w:firstLine="2160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PROPOSAL</w:t>
      </w:r>
      <w:r>
        <w:rPr>
          <w:spacing w:val="-7"/>
          <w:sz w:val="24"/>
        </w:rPr>
        <w:t xml:space="preserve"> </w:t>
      </w:r>
      <w:r>
        <w:rPr>
          <w:sz w:val="24"/>
        </w:rPr>
        <w:t>WOULD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7"/>
          <w:sz w:val="24"/>
        </w:rPr>
        <w:t xml:space="preserve"> </w:t>
      </w:r>
      <w:r>
        <w:rPr>
          <w:sz w:val="24"/>
        </w:rPr>
        <w:t>CONFLICT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OTHER POLICIES IN THIS PLAN.</w:t>
      </w:r>
    </w:p>
    <w:p w14:paraId="5CDB0506" w14:textId="77777777" w:rsidR="00437D32" w:rsidRDefault="00437D32" w:rsidP="00437D32">
      <w:pPr>
        <w:pStyle w:val="BodyText"/>
      </w:pPr>
    </w:p>
    <w:p w14:paraId="595CB0DD" w14:textId="77777777" w:rsidR="00437D32" w:rsidRDefault="00437D32" w:rsidP="00437D32">
      <w:pPr>
        <w:pStyle w:val="ListParagraph"/>
        <w:numPr>
          <w:ilvl w:val="1"/>
          <w:numId w:val="1"/>
        </w:numPr>
        <w:tabs>
          <w:tab w:val="left" w:pos="875"/>
        </w:tabs>
        <w:ind w:right="212" w:firstLine="0"/>
        <w:rPr>
          <w:sz w:val="24"/>
        </w:rPr>
      </w:pPr>
      <w:r>
        <w:rPr>
          <w:sz w:val="24"/>
        </w:rPr>
        <w:t>Policy</w:t>
      </w:r>
      <w:r>
        <w:rPr>
          <w:spacing w:val="-3"/>
          <w:sz w:val="24"/>
        </w:rPr>
        <w:t xml:space="preserve"> </w:t>
      </w:r>
      <w:r>
        <w:rPr>
          <w:sz w:val="24"/>
        </w:rPr>
        <w:t>H18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continuation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past</w:t>
      </w:r>
      <w:r>
        <w:rPr>
          <w:spacing w:val="-3"/>
          <w:sz w:val="24"/>
        </w:rPr>
        <w:t xml:space="preserve"> </w:t>
      </w:r>
      <w:r>
        <w:rPr>
          <w:sz w:val="24"/>
        </w:rPr>
        <w:t>policies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reflects</w:t>
      </w:r>
      <w:r>
        <w:rPr>
          <w:spacing w:val="-3"/>
          <w:sz w:val="24"/>
        </w:rPr>
        <w:t xml:space="preserve"> </w:t>
      </w:r>
      <w:r>
        <w:rPr>
          <w:sz w:val="24"/>
        </w:rPr>
        <w:t>Central</w:t>
      </w:r>
      <w:r>
        <w:rPr>
          <w:spacing w:val="-3"/>
          <w:sz w:val="24"/>
        </w:rPr>
        <w:t xml:space="preserve"> </w:t>
      </w:r>
      <w:r>
        <w:rPr>
          <w:sz w:val="24"/>
        </w:rPr>
        <w:t>Government</w:t>
      </w:r>
      <w:r>
        <w:rPr>
          <w:spacing w:val="-3"/>
          <w:sz w:val="24"/>
        </w:rPr>
        <w:t xml:space="preserve"> </w:t>
      </w:r>
      <w:r>
        <w:rPr>
          <w:sz w:val="24"/>
        </w:rPr>
        <w:t>advice.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Its intention is to ensure that the countryside is protected from sporadic development whilst, at the same time, </w:t>
      </w:r>
      <w:proofErr w:type="spellStart"/>
      <w:r>
        <w:rPr>
          <w:sz w:val="24"/>
        </w:rPr>
        <w:t>recognising</w:t>
      </w:r>
      <w:proofErr w:type="spellEnd"/>
      <w:r>
        <w:rPr>
          <w:sz w:val="24"/>
        </w:rPr>
        <w:t xml:space="preserve"> the legitimate needs of agriculture and forestry.</w:t>
      </w:r>
    </w:p>
    <w:p w14:paraId="53F9F5E9" w14:textId="77777777" w:rsidR="00437D32" w:rsidRDefault="00437D32" w:rsidP="00437D32">
      <w:pPr>
        <w:pStyle w:val="BodyText"/>
      </w:pPr>
    </w:p>
    <w:p w14:paraId="375BCD80" w14:textId="77777777" w:rsidR="00437D32" w:rsidRDefault="00437D32" w:rsidP="00437D32">
      <w:pPr>
        <w:pStyle w:val="ListParagraph"/>
        <w:numPr>
          <w:ilvl w:val="1"/>
          <w:numId w:val="1"/>
        </w:numPr>
        <w:tabs>
          <w:tab w:val="left" w:pos="875"/>
        </w:tabs>
        <w:spacing w:before="1"/>
        <w:ind w:right="172" w:firstLine="0"/>
        <w:rPr>
          <w:sz w:val="24"/>
        </w:rPr>
      </w:pPr>
      <w:r>
        <w:rPr>
          <w:sz w:val="24"/>
        </w:rPr>
        <w:t xml:space="preserve">'Essential' will normally be interpreted as a proven necessity for a worker to live at or very close to the site of their work </w:t>
      </w:r>
      <w:proofErr w:type="spellStart"/>
      <w:proofErr w:type="gramStart"/>
      <w:r>
        <w:rPr>
          <w:sz w:val="24"/>
        </w:rPr>
        <w:t>ie</w:t>
      </w:r>
      <w:proofErr w:type="spellEnd"/>
      <w:proofErr w:type="gramEnd"/>
      <w:r>
        <w:rPr>
          <w:sz w:val="24"/>
        </w:rPr>
        <w:t xml:space="preserve"> it is necessary for the proper functioning of the enterprise for a new dwelling to be occupied by a worker in connection with it.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Sufficient details should be provided to enable an assessment of the size, </w:t>
      </w:r>
      <w:proofErr w:type="gramStart"/>
      <w:r>
        <w:rPr>
          <w:sz w:val="24"/>
        </w:rPr>
        <w:t>nature</w:t>
      </w:r>
      <w:proofErr w:type="gramEnd"/>
      <w:r>
        <w:rPr>
          <w:sz w:val="24"/>
        </w:rPr>
        <w:t xml:space="preserve"> and viability of the existing or proposed enterprise together with details of the number and tenure of existing dwellings related to the holding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estate.</w:t>
      </w:r>
      <w:r>
        <w:rPr>
          <w:spacing w:val="40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doubt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dwelling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proper</w:t>
      </w:r>
      <w:r>
        <w:rPr>
          <w:spacing w:val="-2"/>
          <w:sz w:val="24"/>
        </w:rPr>
        <w:t xml:space="preserve"> </w:t>
      </w:r>
      <w:r>
        <w:rPr>
          <w:sz w:val="24"/>
        </w:rPr>
        <w:t>functioning of an enterprise, or where a new business is being proposed, it will be necessary to supply adequate financial information to demonstrate that the proposals are sound.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In particular the</w:t>
      </w:r>
      <w:proofErr w:type="gramEnd"/>
      <w:r>
        <w:rPr>
          <w:sz w:val="24"/>
        </w:rPr>
        <w:t xml:space="preserve"> Council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wish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satisfied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might</w:t>
      </w:r>
      <w:r>
        <w:rPr>
          <w:spacing w:val="-2"/>
          <w:sz w:val="24"/>
        </w:rPr>
        <w:t xml:space="preserve"> </w:t>
      </w:r>
      <w:r>
        <w:rPr>
          <w:sz w:val="24"/>
        </w:rPr>
        <w:t>exist</w:t>
      </w:r>
      <w:r>
        <w:rPr>
          <w:spacing w:val="-2"/>
          <w:sz w:val="24"/>
        </w:rPr>
        <w:t xml:space="preserve"> </w:t>
      </w:r>
      <w:r>
        <w:rPr>
          <w:sz w:val="24"/>
        </w:rPr>
        <w:t>could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reasonably</w:t>
      </w:r>
      <w:r>
        <w:rPr>
          <w:spacing w:val="-3"/>
          <w:sz w:val="24"/>
        </w:rPr>
        <w:t xml:space="preserve"> </w:t>
      </w:r>
      <w:r>
        <w:rPr>
          <w:sz w:val="24"/>
        </w:rPr>
        <w:t>secured</w:t>
      </w:r>
      <w:r>
        <w:rPr>
          <w:spacing w:val="-3"/>
          <w:sz w:val="24"/>
        </w:rPr>
        <w:t xml:space="preserve"> </w:t>
      </w:r>
      <w:r>
        <w:rPr>
          <w:sz w:val="24"/>
        </w:rPr>
        <w:t>in a nearby settlement.</w:t>
      </w:r>
    </w:p>
    <w:p w14:paraId="57E789E1" w14:textId="77777777" w:rsidR="00437D32" w:rsidRDefault="00437D32" w:rsidP="00437D32">
      <w:pPr>
        <w:pStyle w:val="BodyText"/>
      </w:pPr>
    </w:p>
    <w:p w14:paraId="68A16988" w14:textId="77777777" w:rsidR="00437D32" w:rsidRDefault="00437D32" w:rsidP="00437D32">
      <w:pPr>
        <w:pStyle w:val="ListParagraph"/>
        <w:numPr>
          <w:ilvl w:val="1"/>
          <w:numId w:val="1"/>
        </w:numPr>
        <w:tabs>
          <w:tab w:val="left" w:pos="875"/>
        </w:tabs>
        <w:ind w:right="312" w:firstLine="0"/>
        <w:rPr>
          <w:sz w:val="24"/>
        </w:rPr>
      </w:pPr>
      <w:r>
        <w:rPr>
          <w:sz w:val="24"/>
        </w:rPr>
        <w:t>When an essential need has been proven, the Council may still resist the erection of a new dwelling if the opportunity to convert an existing redundant building in compliance with policy H19, H20 or H21 exists on the land.</w:t>
      </w:r>
      <w:r>
        <w:rPr>
          <w:spacing w:val="40"/>
          <w:sz w:val="24"/>
        </w:rPr>
        <w:t xml:space="preserve"> </w:t>
      </w:r>
      <w:r>
        <w:rPr>
          <w:sz w:val="24"/>
        </w:rPr>
        <w:t>The erection of a new dwelling will normally be expected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traditional</w:t>
      </w:r>
      <w:r>
        <w:rPr>
          <w:spacing w:val="-3"/>
          <w:sz w:val="24"/>
        </w:rPr>
        <w:t xml:space="preserve"> </w:t>
      </w:r>
      <w:r>
        <w:rPr>
          <w:sz w:val="24"/>
        </w:rPr>
        <w:t>design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closely</w:t>
      </w:r>
      <w:r>
        <w:rPr>
          <w:spacing w:val="-3"/>
          <w:sz w:val="24"/>
        </w:rPr>
        <w:t xml:space="preserve"> </w:t>
      </w:r>
      <w:r>
        <w:rPr>
          <w:sz w:val="24"/>
        </w:rPr>
        <w:t>related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existing</w:t>
      </w:r>
      <w:r>
        <w:rPr>
          <w:spacing w:val="-3"/>
          <w:sz w:val="24"/>
        </w:rPr>
        <w:t xml:space="preserve"> </w:t>
      </w:r>
      <w:r>
        <w:rPr>
          <w:sz w:val="24"/>
        </w:rPr>
        <w:t>buildings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interest</w:t>
      </w:r>
      <w:r>
        <w:rPr>
          <w:spacing w:val="-3"/>
          <w:sz w:val="24"/>
        </w:rPr>
        <w:t xml:space="preserve"> </w:t>
      </w:r>
      <w:r>
        <w:rPr>
          <w:sz w:val="24"/>
        </w:rPr>
        <w:t>of protecting the appearance and open character of the countryside.</w:t>
      </w:r>
    </w:p>
    <w:p w14:paraId="135A7CB9" w14:textId="77777777" w:rsidR="00437D32" w:rsidRDefault="00437D32" w:rsidP="00437D32">
      <w:pPr>
        <w:pStyle w:val="BodyText"/>
      </w:pPr>
    </w:p>
    <w:p w14:paraId="116F716B" w14:textId="77777777" w:rsidR="00437D32" w:rsidRDefault="00437D32" w:rsidP="00437D32">
      <w:pPr>
        <w:pStyle w:val="ListParagraph"/>
        <w:numPr>
          <w:ilvl w:val="1"/>
          <w:numId w:val="1"/>
        </w:numPr>
        <w:tabs>
          <w:tab w:val="left" w:pos="875"/>
        </w:tabs>
        <w:ind w:right="228" w:firstLine="0"/>
        <w:rPr>
          <w:sz w:val="24"/>
        </w:rPr>
      </w:pPr>
      <w:r>
        <w:rPr>
          <w:sz w:val="24"/>
        </w:rPr>
        <w:t>All planning permissions for agricultural dwellings outside the villages will contain an agricultural-occupancy</w:t>
      </w:r>
      <w:r>
        <w:rPr>
          <w:spacing w:val="-4"/>
          <w:sz w:val="24"/>
        </w:rPr>
        <w:t xml:space="preserve"> </w:t>
      </w:r>
      <w:r>
        <w:rPr>
          <w:sz w:val="24"/>
        </w:rPr>
        <w:t>condition</w:t>
      </w:r>
      <w:r>
        <w:rPr>
          <w:spacing w:val="-4"/>
          <w:sz w:val="24"/>
        </w:rPr>
        <w:t xml:space="preserve"> </w:t>
      </w:r>
      <w:r>
        <w:rPr>
          <w:sz w:val="24"/>
        </w:rPr>
        <w:t>restricting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occupation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person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persons</w:t>
      </w:r>
      <w:r>
        <w:rPr>
          <w:spacing w:val="-4"/>
          <w:sz w:val="24"/>
        </w:rPr>
        <w:t xml:space="preserve"> </w:t>
      </w:r>
      <w:r>
        <w:rPr>
          <w:sz w:val="24"/>
        </w:rPr>
        <w:t>employed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or last employed in agriculture and their immediate </w:t>
      </w:r>
      <w:proofErr w:type="spellStart"/>
      <w:r>
        <w:rPr>
          <w:sz w:val="24"/>
        </w:rPr>
        <w:t>dependants</w:t>
      </w:r>
      <w:proofErr w:type="spellEnd"/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Such conditions will only be removed if it can clearly be demonstrated that there is no need for an agricultural worker's dwelling in the locality.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The requirements of any given farm holding will be considered secondary to the needs of </w:t>
      </w:r>
      <w:proofErr w:type="gramStart"/>
      <w:r>
        <w:rPr>
          <w:sz w:val="24"/>
        </w:rPr>
        <w:t>agriculture as a whole</w:t>
      </w:r>
      <w:proofErr w:type="gramEnd"/>
      <w:r>
        <w:rPr>
          <w:sz w:val="24"/>
        </w:rPr>
        <w:t>.</w:t>
      </w:r>
    </w:p>
    <w:p w14:paraId="7B5ECFCA" w14:textId="77777777" w:rsidR="00437D32" w:rsidRDefault="00437D32" w:rsidP="00437D32">
      <w:pPr>
        <w:widowControl/>
        <w:autoSpaceDE/>
        <w:autoSpaceDN/>
        <w:rPr>
          <w:sz w:val="24"/>
        </w:rPr>
        <w:sectPr w:rsidR="00437D32">
          <w:pgSz w:w="11900" w:h="16840"/>
          <w:pgMar w:top="920" w:right="1280" w:bottom="900" w:left="980" w:header="0" w:footer="713" w:gutter="0"/>
          <w:cols w:space="720"/>
        </w:sectPr>
      </w:pPr>
    </w:p>
    <w:p w14:paraId="7F5661E1" w14:textId="77777777" w:rsidR="00437D32" w:rsidRDefault="00437D32" w:rsidP="00437D32">
      <w:pPr>
        <w:pStyle w:val="ListParagraph"/>
        <w:numPr>
          <w:ilvl w:val="1"/>
          <w:numId w:val="1"/>
        </w:numPr>
        <w:tabs>
          <w:tab w:val="left" w:pos="875"/>
        </w:tabs>
        <w:spacing w:before="65"/>
        <w:ind w:left="874"/>
        <w:rPr>
          <w:sz w:val="24"/>
        </w:rPr>
      </w:pPr>
      <w:r>
        <w:rPr>
          <w:sz w:val="24"/>
        </w:rPr>
        <w:lastRenderedPageBreak/>
        <w:t>Policy</w:t>
      </w:r>
      <w:r>
        <w:rPr>
          <w:spacing w:val="-2"/>
          <w:sz w:val="24"/>
        </w:rPr>
        <w:t xml:space="preserve"> </w:t>
      </w:r>
      <w:r>
        <w:rPr>
          <w:sz w:val="24"/>
        </w:rPr>
        <w:t>H18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apply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locations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already a</w:t>
      </w:r>
      <w:r>
        <w:rPr>
          <w:spacing w:val="-1"/>
          <w:sz w:val="24"/>
        </w:rPr>
        <w:t xml:space="preserve"> </w:t>
      </w:r>
      <w:r>
        <w:rPr>
          <w:sz w:val="24"/>
        </w:rPr>
        <w:t>few</w:t>
      </w:r>
      <w:r>
        <w:rPr>
          <w:spacing w:val="-1"/>
          <w:sz w:val="24"/>
        </w:rPr>
        <w:t xml:space="preserve"> </w:t>
      </w:r>
      <w:r>
        <w:rPr>
          <w:sz w:val="24"/>
        </w:rPr>
        <w:t>scattered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buildings.</w:t>
      </w:r>
    </w:p>
    <w:p w14:paraId="600C4552" w14:textId="77777777" w:rsidR="003B7A97" w:rsidRDefault="003B7A97"/>
    <w:sectPr w:rsidR="003B7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F0126"/>
    <w:multiLevelType w:val="multilevel"/>
    <w:tmpl w:val="75D25F52"/>
    <w:lvl w:ilvl="0">
      <w:start w:val="2"/>
      <w:numFmt w:val="decimal"/>
      <w:lvlText w:val="%1"/>
      <w:lvlJc w:val="left"/>
      <w:pPr>
        <w:ind w:left="154" w:hanging="721"/>
      </w:pPr>
      <w:rPr>
        <w:lang w:val="en-US" w:eastAsia="en-US" w:bidi="ar-SA"/>
      </w:rPr>
    </w:lvl>
    <w:lvl w:ilvl="1">
      <w:start w:val="32"/>
      <w:numFmt w:val="decimal"/>
      <w:lvlText w:val="%1.%2"/>
      <w:lvlJc w:val="left"/>
      <w:pPr>
        <w:ind w:left="154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lowerRoman"/>
      <w:lvlText w:val="(%3)"/>
      <w:lvlJc w:val="left"/>
      <w:pPr>
        <w:ind w:left="154" w:hanging="7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865" w:hanging="719"/>
      </w:pPr>
      <w:rPr>
        <w:lang w:val="en-US" w:eastAsia="en-US" w:bidi="ar-SA"/>
      </w:rPr>
    </w:lvl>
    <w:lvl w:ilvl="4">
      <w:numFmt w:val="bullet"/>
      <w:lvlText w:val="•"/>
      <w:lvlJc w:val="left"/>
      <w:pPr>
        <w:ind w:left="4690" w:hanging="719"/>
      </w:pPr>
      <w:rPr>
        <w:lang w:val="en-US" w:eastAsia="en-US" w:bidi="ar-SA"/>
      </w:rPr>
    </w:lvl>
    <w:lvl w:ilvl="5">
      <w:numFmt w:val="bullet"/>
      <w:lvlText w:val="•"/>
      <w:lvlJc w:val="left"/>
      <w:pPr>
        <w:ind w:left="5515" w:hanging="719"/>
      </w:pPr>
      <w:rPr>
        <w:lang w:val="en-US" w:eastAsia="en-US" w:bidi="ar-SA"/>
      </w:rPr>
    </w:lvl>
    <w:lvl w:ilvl="6">
      <w:numFmt w:val="bullet"/>
      <w:lvlText w:val="•"/>
      <w:lvlJc w:val="left"/>
      <w:pPr>
        <w:ind w:left="6340" w:hanging="719"/>
      </w:pPr>
      <w:rPr>
        <w:lang w:val="en-US" w:eastAsia="en-US" w:bidi="ar-SA"/>
      </w:rPr>
    </w:lvl>
    <w:lvl w:ilvl="7">
      <w:numFmt w:val="bullet"/>
      <w:lvlText w:val="•"/>
      <w:lvlJc w:val="left"/>
      <w:pPr>
        <w:ind w:left="7165" w:hanging="719"/>
      </w:pPr>
      <w:rPr>
        <w:lang w:val="en-US" w:eastAsia="en-US" w:bidi="ar-SA"/>
      </w:rPr>
    </w:lvl>
    <w:lvl w:ilvl="8">
      <w:numFmt w:val="bullet"/>
      <w:lvlText w:val="•"/>
      <w:lvlJc w:val="left"/>
      <w:pPr>
        <w:ind w:left="7990" w:hanging="719"/>
      </w:pPr>
      <w:rPr>
        <w:lang w:val="en-US" w:eastAsia="en-US" w:bidi="ar-SA"/>
      </w:rPr>
    </w:lvl>
  </w:abstractNum>
  <w:num w:numId="1" w16cid:durableId="59402878">
    <w:abstractNumId w:val="0"/>
    <w:lvlOverride w:ilvl="0">
      <w:startOverride w:val="2"/>
    </w:lvlOverride>
    <w:lvlOverride w:ilvl="1">
      <w:startOverride w:val="3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D32"/>
    <w:rsid w:val="003B7A97"/>
    <w:rsid w:val="0043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7B711"/>
  <w15:chartTrackingRefBased/>
  <w15:docId w15:val="{C779DC46-842C-41DE-8CF5-D5ED8A9B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D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437D3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37D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437D32"/>
    <w:pPr>
      <w:ind w:left="15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4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Gevaux</dc:creator>
  <cp:keywords/>
  <dc:description/>
  <cp:lastModifiedBy>Sarah Gevaux</cp:lastModifiedBy>
  <cp:revision>1</cp:revision>
  <dcterms:created xsi:type="dcterms:W3CDTF">2023-03-07T15:08:00Z</dcterms:created>
  <dcterms:modified xsi:type="dcterms:W3CDTF">2023-03-07T15:10:00Z</dcterms:modified>
</cp:coreProperties>
</file>