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8B4" w:rsidRDefault="00CE68B4" w:rsidP="00CE68B4">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James Weaver [</w:t>
      </w:r>
      <w:hyperlink r:id="rId5" w:history="1">
        <w:r>
          <w:rPr>
            <w:rStyle w:val="Hyperlink"/>
            <w:rFonts w:ascii="Tahoma" w:hAnsi="Tahoma" w:cs="Tahoma"/>
            <w:sz w:val="20"/>
            <w:szCs w:val="20"/>
            <w:lang w:val="en-US"/>
          </w:rPr>
          <w:t>mailto:James.Weaver@cpplc.com</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19 October 2018 16:59</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Linda Griffiths</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Matthew Reeve; Steve Price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proofErr w:type="spellStart"/>
      <w:r>
        <w:rPr>
          <w:rFonts w:ascii="Tahoma" w:hAnsi="Tahoma" w:cs="Tahoma"/>
          <w:sz w:val="20"/>
          <w:szCs w:val="20"/>
          <w:lang w:val="en-US"/>
        </w:rPr>
        <w:t>Kingsmere</w:t>
      </w:r>
      <w:proofErr w:type="spellEnd"/>
      <w:r>
        <w:rPr>
          <w:rFonts w:ascii="Tahoma" w:hAnsi="Tahoma" w:cs="Tahoma"/>
          <w:sz w:val="20"/>
          <w:szCs w:val="20"/>
          <w:lang w:val="en-US"/>
        </w:rPr>
        <w:t xml:space="preserve"> S106 monitoring report</w:t>
      </w:r>
    </w:p>
    <w:p w:rsidR="00CE68B4" w:rsidRDefault="00CE68B4" w:rsidP="00CE68B4"/>
    <w:p w:rsidR="00CE68B4" w:rsidRDefault="00CE68B4" w:rsidP="00CE68B4">
      <w:r>
        <w:rPr>
          <w:lang w:eastAsia="en-US"/>
        </w:rPr>
        <w:t>Dear Linda,</w:t>
      </w:r>
    </w:p>
    <w:p w:rsidR="00CE68B4" w:rsidRDefault="00CE68B4" w:rsidP="00CE68B4">
      <w:r>
        <w:rPr>
          <w:lang w:eastAsia="en-US"/>
        </w:rPr>
        <w:t> </w:t>
      </w:r>
    </w:p>
    <w:p w:rsidR="00CE68B4" w:rsidRDefault="00CE68B4" w:rsidP="00CE68B4">
      <w:r>
        <w:rPr>
          <w:color w:val="000000"/>
          <w:sz w:val="21"/>
          <w:szCs w:val="21"/>
        </w:rPr>
        <w:t xml:space="preserve">Please find attached a copy of </w:t>
      </w:r>
      <w:proofErr w:type="gramStart"/>
      <w:r>
        <w:rPr>
          <w:color w:val="000000"/>
          <w:sz w:val="21"/>
          <w:szCs w:val="21"/>
        </w:rPr>
        <w:t>the  Ecological</w:t>
      </w:r>
      <w:proofErr w:type="gramEnd"/>
      <w:r>
        <w:rPr>
          <w:color w:val="000000"/>
          <w:sz w:val="21"/>
          <w:szCs w:val="21"/>
        </w:rPr>
        <w:t xml:space="preserve"> Monitoring Report for Phase 1 at Bicester, produced by Terence O’Rourke.</w:t>
      </w:r>
    </w:p>
    <w:p w:rsidR="00CE68B4" w:rsidRDefault="00CE68B4" w:rsidP="00CE68B4">
      <w:r>
        <w:rPr>
          <w:color w:val="000000"/>
          <w:sz w:val="21"/>
          <w:szCs w:val="21"/>
        </w:rPr>
        <w:t> </w:t>
      </w:r>
    </w:p>
    <w:p w:rsidR="00CE68B4" w:rsidRDefault="00CE68B4" w:rsidP="00CE68B4">
      <w:r>
        <w:rPr>
          <w:color w:val="000000"/>
          <w:sz w:val="21"/>
          <w:szCs w:val="21"/>
        </w:rPr>
        <w:t>If you have any queries please do not hesitate to contact me.</w:t>
      </w:r>
    </w:p>
    <w:p w:rsidR="00CE68B4" w:rsidRDefault="00CE68B4" w:rsidP="00CE68B4">
      <w:r>
        <w:rPr>
          <w:lang w:eastAsia="en-US"/>
        </w:rPr>
        <w:t> </w:t>
      </w:r>
    </w:p>
    <w:p w:rsidR="00CE68B4" w:rsidRDefault="00CE68B4" w:rsidP="00CE68B4">
      <w:r>
        <w:rPr>
          <w:lang w:eastAsia="en-US"/>
        </w:rPr>
        <w:t>Kind regards,</w:t>
      </w:r>
    </w:p>
    <w:p w:rsidR="00CE68B4" w:rsidRDefault="00CE68B4" w:rsidP="00CE68B4">
      <w:r>
        <w:rPr>
          <w:lang w:eastAsia="en-US"/>
        </w:rPr>
        <w:t> </w:t>
      </w:r>
    </w:p>
    <w:p w:rsidR="00CE68B4" w:rsidRDefault="00CE68B4" w:rsidP="00CE68B4">
      <w:r>
        <w:rPr>
          <w:lang w:eastAsia="en-US"/>
        </w:rPr>
        <w:t>James</w:t>
      </w:r>
    </w:p>
    <w:p w:rsidR="00CE68B4" w:rsidRDefault="00CE68B4" w:rsidP="00CE68B4">
      <w:r>
        <w:rPr>
          <w:lang w:eastAsia="en-US"/>
        </w:rPr>
        <w:t> </w:t>
      </w:r>
    </w:p>
    <w:p w:rsidR="00CE68B4" w:rsidRDefault="00CE68B4" w:rsidP="00CE68B4">
      <w:pPr>
        <w:jc w:val="both"/>
      </w:pPr>
      <w:r>
        <w:rPr>
          <w:rFonts w:ascii="Arial" w:hAnsi="Arial" w:cs="Arial"/>
          <w:b/>
          <w:bCs/>
          <w:color w:val="005F6C"/>
          <w:sz w:val="20"/>
          <w:szCs w:val="20"/>
        </w:rPr>
        <w:t xml:space="preserve">James Weaver </w:t>
      </w:r>
      <w:r>
        <w:rPr>
          <w:rFonts w:ascii="Arial" w:hAnsi="Arial" w:cs="Arial"/>
          <w:color w:val="005F6C"/>
          <w:sz w:val="14"/>
          <w:szCs w:val="14"/>
        </w:rPr>
        <w:t>BSc (Hons)</w:t>
      </w:r>
    </w:p>
    <w:p w:rsidR="00CE68B4" w:rsidRDefault="00CE68B4" w:rsidP="00CE68B4">
      <w:pPr>
        <w:jc w:val="both"/>
      </w:pPr>
      <w:r>
        <w:rPr>
          <w:rFonts w:ascii="Arial" w:hAnsi="Arial" w:cs="Arial"/>
          <w:b/>
          <w:bCs/>
          <w:color w:val="005F6C"/>
          <w:sz w:val="20"/>
          <w:szCs w:val="20"/>
        </w:rPr>
        <w:t>Graduate, Strategic Land &amp; Development</w:t>
      </w:r>
    </w:p>
    <w:p w:rsidR="00CE68B4" w:rsidRDefault="00CE68B4" w:rsidP="00CE68B4">
      <w:pPr>
        <w:jc w:val="both"/>
      </w:pPr>
      <w:r>
        <w:rPr>
          <w:rFonts w:ascii="Arial" w:hAnsi="Arial" w:cs="Arial"/>
          <w:color w:val="005F6C"/>
          <w:sz w:val="20"/>
          <w:szCs w:val="20"/>
        </w:rPr>
        <w:t>New Homes and Communities</w:t>
      </w:r>
    </w:p>
    <w:p w:rsidR="00CE68B4" w:rsidRDefault="00CE68B4" w:rsidP="00CE68B4">
      <w:pPr>
        <w:jc w:val="both"/>
      </w:pPr>
      <w:r>
        <w:rPr>
          <w:rFonts w:ascii="Arial" w:hAnsi="Arial" w:cs="Arial"/>
          <w:color w:val="005F6C"/>
          <w:sz w:val="20"/>
          <w:szCs w:val="20"/>
        </w:rPr>
        <w:t>Countryside Properties (UK) Ltd</w:t>
      </w:r>
    </w:p>
    <w:p w:rsidR="00CE68B4" w:rsidRDefault="00CE68B4" w:rsidP="00CE68B4">
      <w:pPr>
        <w:jc w:val="both"/>
      </w:pPr>
      <w:r>
        <w:rPr>
          <w:rFonts w:ascii="Arial" w:hAnsi="Arial" w:cs="Arial"/>
          <w:color w:val="005F6C"/>
          <w:sz w:val="20"/>
          <w:szCs w:val="20"/>
        </w:rPr>
        <w:t> </w:t>
      </w:r>
    </w:p>
    <w:p w:rsidR="00CE68B4" w:rsidRDefault="00CE68B4" w:rsidP="00CE68B4">
      <w:pPr>
        <w:jc w:val="both"/>
      </w:pPr>
      <w:r>
        <w:rPr>
          <w:rFonts w:ascii="Arial" w:hAnsi="Arial" w:cs="Arial"/>
          <w:color w:val="005F6C"/>
          <w:sz w:val="20"/>
          <w:szCs w:val="20"/>
        </w:rPr>
        <w:t xml:space="preserve">Countryside House, </w:t>
      </w:r>
      <w:proofErr w:type="gramStart"/>
      <w:r>
        <w:rPr>
          <w:rFonts w:ascii="Arial" w:hAnsi="Arial" w:cs="Arial"/>
          <w:color w:val="005F6C"/>
          <w:sz w:val="20"/>
          <w:szCs w:val="20"/>
        </w:rPr>
        <w:t>The</w:t>
      </w:r>
      <w:proofErr w:type="gramEnd"/>
      <w:r>
        <w:rPr>
          <w:rFonts w:ascii="Arial" w:hAnsi="Arial" w:cs="Arial"/>
          <w:color w:val="005F6C"/>
          <w:sz w:val="20"/>
          <w:szCs w:val="20"/>
        </w:rPr>
        <w:t xml:space="preserve"> Drive, Great Warley, Brentwood, CM13 3AT</w:t>
      </w:r>
    </w:p>
    <w:p w:rsidR="00CE68B4" w:rsidRDefault="00CE68B4" w:rsidP="00CE68B4">
      <w:pPr>
        <w:jc w:val="both"/>
      </w:pPr>
      <w:r>
        <w:rPr>
          <w:rFonts w:ascii="Arial" w:hAnsi="Arial" w:cs="Arial"/>
          <w:color w:val="005F6C"/>
          <w:sz w:val="20"/>
          <w:szCs w:val="20"/>
        </w:rPr>
        <w:t> </w:t>
      </w:r>
    </w:p>
    <w:p w:rsidR="00CE68B4" w:rsidRDefault="00CE68B4" w:rsidP="00CE68B4">
      <w:pPr>
        <w:jc w:val="both"/>
      </w:pPr>
      <w:r>
        <w:rPr>
          <w:rFonts w:ascii="Arial" w:hAnsi="Arial" w:cs="Arial"/>
          <w:color w:val="005F6C"/>
          <w:sz w:val="20"/>
          <w:szCs w:val="20"/>
        </w:rPr>
        <w:t xml:space="preserve">T: 01277 697148    </w:t>
      </w:r>
      <w:r>
        <w:rPr>
          <w:rFonts w:ascii="Arial" w:hAnsi="Arial" w:cs="Arial"/>
          <w:b/>
          <w:bCs/>
          <w:color w:val="005F6C"/>
          <w:sz w:val="20"/>
          <w:szCs w:val="20"/>
        </w:rPr>
        <w:t xml:space="preserve">I   </w:t>
      </w:r>
      <w:r>
        <w:rPr>
          <w:rFonts w:ascii="Arial" w:hAnsi="Arial" w:cs="Arial"/>
          <w:color w:val="005F6C"/>
          <w:sz w:val="20"/>
          <w:szCs w:val="20"/>
        </w:rPr>
        <w:t xml:space="preserve">M: 07876213934   </w:t>
      </w:r>
      <w:r>
        <w:rPr>
          <w:rFonts w:ascii="Arial" w:hAnsi="Arial" w:cs="Arial"/>
          <w:b/>
          <w:bCs/>
          <w:color w:val="005F6C"/>
          <w:sz w:val="20"/>
          <w:szCs w:val="20"/>
        </w:rPr>
        <w:t xml:space="preserve">I   </w:t>
      </w:r>
      <w:r>
        <w:rPr>
          <w:rFonts w:ascii="Arial" w:hAnsi="Arial" w:cs="Arial"/>
          <w:color w:val="005F6C"/>
          <w:sz w:val="20"/>
          <w:szCs w:val="20"/>
        </w:rPr>
        <w:t>countrysideproperties.com</w:t>
      </w:r>
    </w:p>
    <w:p w:rsidR="00CE68B4" w:rsidRDefault="00CE68B4" w:rsidP="00CE68B4">
      <w:pPr>
        <w:jc w:val="both"/>
      </w:pPr>
      <w:r>
        <w:rPr>
          <w:rFonts w:ascii="Arial" w:hAnsi="Arial" w:cs="Arial"/>
          <w:color w:val="005F6C"/>
          <w:sz w:val="20"/>
          <w:szCs w:val="20"/>
        </w:rPr>
        <w:t> </w:t>
      </w:r>
    </w:p>
    <w:p w:rsidR="00CE68B4" w:rsidRDefault="00CE68B4" w:rsidP="00CE68B4">
      <w:r>
        <w:rPr>
          <w:rFonts w:ascii="Gill Sans" w:hAnsi="Gill Sans"/>
          <w:noProof/>
          <w:color w:val="1F497D"/>
        </w:rPr>
        <w:drawing>
          <wp:inline distT="0" distB="0" distL="0" distR="0">
            <wp:extent cx="2362200" cy="523875"/>
            <wp:effectExtent l="0" t="0" r="0" b="9525"/>
            <wp:docPr id="2" name="Picture 2" descr="cid:image001.png@01D0E6FE.09DF5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E6FE.09DF5F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62200" cy="523875"/>
                    </a:xfrm>
                    <a:prstGeom prst="rect">
                      <a:avLst/>
                    </a:prstGeom>
                    <a:noFill/>
                    <a:ln>
                      <a:noFill/>
                    </a:ln>
                  </pic:spPr>
                </pic:pic>
              </a:graphicData>
            </a:graphic>
          </wp:inline>
        </w:drawing>
      </w:r>
    </w:p>
    <w:p w:rsidR="00CE68B4" w:rsidRDefault="00CE68B4" w:rsidP="00CE68B4">
      <w:pPr>
        <w:pStyle w:val="mcntp1"/>
        <w:spacing w:before="269" w:beforeAutospacing="0" w:after="269" w:afterAutospacing="0"/>
      </w:pPr>
      <w:r>
        <w:rPr>
          <w:color w:val="000000"/>
          <w:sz w:val="21"/>
          <w:szCs w:val="21"/>
        </w:rPr>
        <w:t> </w:t>
      </w:r>
    </w:p>
    <w:tbl>
      <w:tblPr>
        <w:tblW w:w="0" w:type="auto"/>
        <w:tblCellSpacing w:w="0" w:type="dxa"/>
        <w:tblCellMar>
          <w:left w:w="0" w:type="dxa"/>
          <w:right w:w="0" w:type="dxa"/>
        </w:tblCellMar>
        <w:tblLook w:val="04A0" w:firstRow="1" w:lastRow="0" w:firstColumn="1" w:lastColumn="0" w:noHBand="0" w:noVBand="1"/>
      </w:tblPr>
      <w:tblGrid>
        <w:gridCol w:w="6780"/>
      </w:tblGrid>
      <w:tr w:rsidR="00CE68B4" w:rsidTr="00CE68B4">
        <w:trPr>
          <w:tblCellSpacing w:w="0" w:type="dxa"/>
        </w:trPr>
        <w:tc>
          <w:tcPr>
            <w:tcW w:w="0" w:type="auto"/>
            <w:vAlign w:val="center"/>
            <w:hideMark/>
          </w:tcPr>
          <w:p w:rsidR="00CE68B4" w:rsidRDefault="00CE68B4">
            <w:pPr>
              <w:rPr>
                <w:rFonts w:ascii="Times New Roman" w:hAnsi="Times New Roman"/>
                <w:sz w:val="24"/>
                <w:szCs w:val="24"/>
              </w:rPr>
            </w:pPr>
            <w:r>
              <w:rPr>
                <w:rFonts w:ascii="Times New Roman" w:hAnsi="Times New Roman"/>
                <w:noProof/>
                <w:sz w:val="24"/>
                <w:szCs w:val="24"/>
              </w:rPr>
              <w:drawing>
                <wp:inline distT="0" distB="0" distL="0" distR="0">
                  <wp:extent cx="4305300" cy="647700"/>
                  <wp:effectExtent l="0" t="0" r="0" b="0"/>
                  <wp:docPr id="1" name="Picture 1" descr="Countryside Housebuilder of the Yea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ryside Housebuilder of the Year 201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305300" cy="647700"/>
                          </a:xfrm>
                          <a:prstGeom prst="rect">
                            <a:avLst/>
                          </a:prstGeom>
                          <a:noFill/>
                          <a:ln>
                            <a:noFill/>
                          </a:ln>
                        </pic:spPr>
                      </pic:pic>
                    </a:graphicData>
                  </a:graphic>
                </wp:inline>
              </w:drawing>
            </w:r>
          </w:p>
        </w:tc>
      </w:tr>
    </w:tbl>
    <w:p w:rsidR="00CE68B4" w:rsidRDefault="00CE68B4" w:rsidP="00CE68B4">
      <w:pPr>
        <w:rPr>
          <w:rFonts w:ascii="Gill Sans MT" w:hAnsi="Gill Sans MT"/>
          <w:color w:val="545555"/>
          <w:sz w:val="18"/>
          <w:szCs w:val="18"/>
        </w:rPr>
      </w:pPr>
    </w:p>
    <w:p w:rsidR="00CE68B4" w:rsidRDefault="00CE68B4" w:rsidP="00CE68B4">
      <w:pPr>
        <w:pStyle w:val="NormalWeb"/>
        <w:rPr>
          <w:rFonts w:ascii="Gill Sans MT" w:hAnsi="Gill Sans MT"/>
          <w:color w:val="545555"/>
          <w:sz w:val="18"/>
          <w:szCs w:val="18"/>
        </w:rPr>
      </w:pPr>
      <w:r>
        <w:rPr>
          <w:rFonts w:ascii="Gill Sans MT" w:hAnsi="Gill Sans MT"/>
          <w:color w:val="545555"/>
          <w:sz w:val="18"/>
          <w:szCs w:val="18"/>
        </w:rPr>
        <w:t>This email and any files transmitted with it are confidential and may contain privileged material intended solely for the recipient(s) named above. If you are not the intended recipient of this email please contact the sender immediately and destroy this email. Any views or opinions presented in this email are solely those of the author and might not represent those of Countryside Properties plc or any of its subsidiaries. Countryside Properties plc and its subsidiaries will not accept any liability in respect of any statements made in this email. Warning: Although Countryside has taken reasonable precautions to ensure no viruses are present in this email, the company cannot accept responsibility for any loss or damage arising from the use of this email or attachments.</w:t>
      </w:r>
    </w:p>
    <w:p w:rsidR="00CE68B4" w:rsidRDefault="00CE68B4" w:rsidP="00CE68B4">
      <w:pPr>
        <w:pStyle w:val="NormalWeb"/>
        <w:rPr>
          <w:rFonts w:ascii="Gill Sans MT" w:hAnsi="Gill Sans MT"/>
          <w:color w:val="545555"/>
          <w:sz w:val="18"/>
          <w:szCs w:val="18"/>
        </w:rPr>
      </w:pPr>
      <w:r>
        <w:rPr>
          <w:rFonts w:ascii="Gill Sans MT" w:hAnsi="Gill Sans MT"/>
          <w:b/>
          <w:bCs/>
          <w:color w:val="545555"/>
          <w:sz w:val="18"/>
          <w:szCs w:val="18"/>
        </w:rPr>
        <w:t xml:space="preserve">Countryside Properties plc. Registered in England No. 09878920 </w:t>
      </w:r>
      <w:r>
        <w:rPr>
          <w:rFonts w:ascii="Gill Sans MT" w:hAnsi="Gill Sans MT"/>
          <w:b/>
          <w:bCs/>
          <w:color w:val="545555"/>
          <w:sz w:val="18"/>
          <w:szCs w:val="18"/>
        </w:rPr>
        <w:br/>
        <w:t xml:space="preserve">Registered Office: Countryside House, The Drive, Brentwood, </w:t>
      </w:r>
      <w:proofErr w:type="gramStart"/>
      <w:r>
        <w:rPr>
          <w:rFonts w:ascii="Gill Sans MT" w:hAnsi="Gill Sans MT"/>
          <w:b/>
          <w:bCs/>
          <w:color w:val="545555"/>
          <w:sz w:val="18"/>
          <w:szCs w:val="18"/>
        </w:rPr>
        <w:t>Essex</w:t>
      </w:r>
      <w:proofErr w:type="gramEnd"/>
      <w:r>
        <w:rPr>
          <w:rFonts w:ascii="Gill Sans MT" w:hAnsi="Gill Sans MT"/>
          <w:b/>
          <w:bCs/>
          <w:color w:val="545555"/>
          <w:sz w:val="18"/>
          <w:szCs w:val="18"/>
        </w:rPr>
        <w:t xml:space="preserve">, CM13 3AT. Telephone: 01277 260000 </w:t>
      </w:r>
    </w:p>
    <w:p w:rsidR="00CE68B4" w:rsidRDefault="00CE68B4" w:rsidP="00CE68B4">
      <w:pPr>
        <w:spacing w:after="240"/>
        <w:rPr>
          <w:rFonts w:ascii="Times New Roman" w:eastAsia="Times New Roman" w:hAnsi="Times New Roman"/>
          <w:sz w:val="24"/>
          <w:szCs w:val="24"/>
        </w:rPr>
      </w:pPr>
    </w:p>
    <w:p w:rsidR="003A7835" w:rsidRDefault="003A7835">
      <w:bookmarkStart w:id="0" w:name="_GoBack"/>
      <w:bookmarkEnd w:id="0"/>
    </w:p>
    <w:sectPr w:rsidR="003A7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B4"/>
    <w:rsid w:val="003A7835"/>
    <w:rsid w:val="00CE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B4"/>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68B4"/>
    <w:rPr>
      <w:color w:val="0000FF"/>
      <w:u w:val="single"/>
    </w:rPr>
  </w:style>
  <w:style w:type="paragraph" w:styleId="NormalWeb">
    <w:name w:val="Normal (Web)"/>
    <w:basedOn w:val="Normal"/>
    <w:uiPriority w:val="99"/>
    <w:semiHidden/>
    <w:unhideWhenUsed/>
    <w:rsid w:val="00CE68B4"/>
    <w:pPr>
      <w:spacing w:before="100" w:beforeAutospacing="1" w:after="100" w:afterAutospacing="1"/>
    </w:pPr>
    <w:rPr>
      <w:rFonts w:ascii="Times New Roman" w:hAnsi="Times New Roman"/>
      <w:sz w:val="24"/>
      <w:szCs w:val="24"/>
    </w:rPr>
  </w:style>
  <w:style w:type="paragraph" w:customStyle="1" w:styleId="mcntp1">
    <w:name w:val="mcntp1"/>
    <w:basedOn w:val="Normal"/>
    <w:uiPriority w:val="99"/>
    <w:semiHidden/>
    <w:rsid w:val="00CE68B4"/>
    <w:pPr>
      <w:spacing w:before="100" w:beforeAutospacing="1" w:after="100" w:afterAutospacing="1"/>
    </w:pPr>
  </w:style>
  <w:style w:type="paragraph" w:styleId="BalloonText">
    <w:name w:val="Balloon Text"/>
    <w:basedOn w:val="Normal"/>
    <w:link w:val="BalloonTextChar"/>
    <w:uiPriority w:val="99"/>
    <w:semiHidden/>
    <w:unhideWhenUsed/>
    <w:rsid w:val="00CE68B4"/>
    <w:rPr>
      <w:rFonts w:ascii="Tahoma" w:hAnsi="Tahoma" w:cs="Tahoma"/>
      <w:sz w:val="16"/>
      <w:szCs w:val="16"/>
    </w:rPr>
  </w:style>
  <w:style w:type="character" w:customStyle="1" w:styleId="BalloonTextChar">
    <w:name w:val="Balloon Text Char"/>
    <w:basedOn w:val="DefaultParagraphFont"/>
    <w:link w:val="BalloonText"/>
    <w:uiPriority w:val="99"/>
    <w:semiHidden/>
    <w:rsid w:val="00CE68B4"/>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B4"/>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68B4"/>
    <w:rPr>
      <w:color w:val="0000FF"/>
      <w:u w:val="single"/>
    </w:rPr>
  </w:style>
  <w:style w:type="paragraph" w:styleId="NormalWeb">
    <w:name w:val="Normal (Web)"/>
    <w:basedOn w:val="Normal"/>
    <w:uiPriority w:val="99"/>
    <w:semiHidden/>
    <w:unhideWhenUsed/>
    <w:rsid w:val="00CE68B4"/>
    <w:pPr>
      <w:spacing w:before="100" w:beforeAutospacing="1" w:after="100" w:afterAutospacing="1"/>
    </w:pPr>
    <w:rPr>
      <w:rFonts w:ascii="Times New Roman" w:hAnsi="Times New Roman"/>
      <w:sz w:val="24"/>
      <w:szCs w:val="24"/>
    </w:rPr>
  </w:style>
  <w:style w:type="paragraph" w:customStyle="1" w:styleId="mcntp1">
    <w:name w:val="mcntp1"/>
    <w:basedOn w:val="Normal"/>
    <w:uiPriority w:val="99"/>
    <w:semiHidden/>
    <w:rsid w:val="00CE68B4"/>
    <w:pPr>
      <w:spacing w:before="100" w:beforeAutospacing="1" w:after="100" w:afterAutospacing="1"/>
    </w:pPr>
  </w:style>
  <w:style w:type="paragraph" w:styleId="BalloonText">
    <w:name w:val="Balloon Text"/>
    <w:basedOn w:val="Normal"/>
    <w:link w:val="BalloonTextChar"/>
    <w:uiPriority w:val="99"/>
    <w:semiHidden/>
    <w:unhideWhenUsed/>
    <w:rsid w:val="00CE68B4"/>
    <w:rPr>
      <w:rFonts w:ascii="Tahoma" w:hAnsi="Tahoma" w:cs="Tahoma"/>
      <w:sz w:val="16"/>
      <w:szCs w:val="16"/>
    </w:rPr>
  </w:style>
  <w:style w:type="character" w:customStyle="1" w:styleId="BalloonTextChar">
    <w:name w:val="Balloon Text Char"/>
    <w:basedOn w:val="DefaultParagraphFont"/>
    <w:link w:val="BalloonText"/>
    <w:uiPriority w:val="99"/>
    <w:semiHidden/>
    <w:rsid w:val="00CE68B4"/>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88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cid:image001.png@01D467CC.8D3559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James.Weaver@cpplc.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118101916594000229@uk-mta-64.uk.mimecast.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1414</Characters>
  <Application>Microsoft Office Word</Application>
  <DocSecurity>0</DocSecurity>
  <Lines>11</Lines>
  <Paragraphs>3</Paragraphs>
  <ScaleCrop>false</ScaleCrop>
  <Company>Cherwell District Council</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2019-02-13T17:51:00Z</dcterms:created>
  <dcterms:modified xsi:type="dcterms:W3CDTF">2019-02-13T17:53:00Z</dcterms:modified>
</cp:coreProperties>
</file>