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34" w:rsidRDefault="00CE2D34" w:rsidP="00CE2D3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November 2018 14:15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18/01894/OUT</w:t>
      </w:r>
      <w:bookmarkEnd w:id="0"/>
    </w:p>
    <w:p w:rsidR="00CE2D34" w:rsidRDefault="00CE2D34" w:rsidP="00CE2D34"/>
    <w:p w:rsidR="00CE2D34" w:rsidRDefault="00CE2D34" w:rsidP="00CE2D34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CE2D34" w:rsidRDefault="00CE2D34" w:rsidP="00CE2D34">
      <w:pPr>
        <w:pStyle w:val="NormalWeb"/>
      </w:pPr>
      <w:r>
        <w:rPr>
          <w:rFonts w:ascii="Verdana" w:hAnsi="Verdana"/>
          <w:sz w:val="20"/>
          <w:szCs w:val="20"/>
        </w:rPr>
        <w:t>Comments were submitted at 2:14 PM on 30 Nov 2018 from Miss Victoria Owen.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CE2D34" w:rsidTr="00CE2D3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CE2D34" w:rsidTr="00CE2D34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sz w:val="20"/>
                <w:szCs w:val="20"/>
              </w:rPr>
              <w:t xml:space="preserve">OS Parcel 4300 North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Shortlands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South Of High Rock Hook Norton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 </w:t>
            </w:r>
          </w:p>
        </w:tc>
      </w:tr>
      <w:tr w:rsidR="00CE2D34" w:rsidTr="00CE2D3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sz w:val="20"/>
                <w:szCs w:val="20"/>
              </w:rPr>
              <w:t xml:space="preserve">Outline planning permission with all matters reserved for up to 25 dwellings with associated open space, parking and sustainable drainage </w:t>
            </w:r>
          </w:p>
        </w:tc>
      </w:tr>
      <w:tr w:rsidR="00CE2D34" w:rsidTr="00CE2D3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CE2D34" w:rsidTr="00CE2D3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CE2D34" w:rsidRDefault="00CE2D34" w:rsidP="00CE2D34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CE2D34" w:rsidTr="00CE2D3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CE2D34" w:rsidTr="00CE2D34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sz w:val="20"/>
                <w:szCs w:val="20"/>
              </w:rPr>
              <w:t>Miss Victoria Owen</w:t>
            </w:r>
          </w:p>
        </w:tc>
      </w:tr>
      <w:tr w:rsidR="00CE2D34" w:rsidTr="00CE2D3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/>
        </w:tc>
      </w:tr>
      <w:tr w:rsidR="00CE2D34" w:rsidTr="00CE2D3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sz w:val="20"/>
                <w:szCs w:val="20"/>
              </w:rPr>
              <w:t>David Lock Associates, 50 North Thirteenth Street, Milton Keynes MK9 3BP</w:t>
            </w:r>
          </w:p>
        </w:tc>
      </w:tr>
    </w:tbl>
    <w:p w:rsidR="00CE2D34" w:rsidRDefault="00CE2D34" w:rsidP="00CE2D34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5538"/>
      </w:tblGrid>
      <w:tr w:rsidR="00CE2D34" w:rsidTr="00CE2D3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CE2D34" w:rsidTr="00CE2D34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CE2D34" w:rsidTr="00CE2D3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CE2D34" w:rsidTr="00CE2D3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2D34" w:rsidTr="00CE2D3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D34" w:rsidRDefault="00CE2D34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D34" w:rsidRDefault="00CE2D34">
            <w:r>
              <w:rPr>
                <w:rFonts w:ascii="Verdana" w:hAnsi="Verdana"/>
                <w:sz w:val="20"/>
                <w:szCs w:val="20"/>
              </w:rPr>
              <w:t xml:space="preserve">Please see the objection letter submitted to Mr Bob Neville via email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 dated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30th November 2018.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Many thanks,</w:t>
            </w:r>
            <w:r>
              <w:rPr>
                <w:rFonts w:ascii="Verdana" w:hAnsi="Verdana"/>
                <w:sz w:val="20"/>
                <w:szCs w:val="20"/>
              </w:rPr>
              <w:br/>
              <w:t>Victoria</w:t>
            </w:r>
          </w:p>
        </w:tc>
      </w:tr>
    </w:tbl>
    <w:p w:rsidR="00CE2D34" w:rsidRDefault="00CE2D34" w:rsidP="00CE2D34">
      <w:pPr>
        <w:spacing w:after="240"/>
      </w:pPr>
    </w:p>
    <w:p w:rsidR="00475C12" w:rsidRDefault="00475C12"/>
    <w:sectPr w:rsidR="00475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4"/>
    <w:rsid w:val="00475C12"/>
    <w:rsid w:val="00C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3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D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D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3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D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HIYO0EMG7H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2018-12-04T10:01:00Z</dcterms:created>
  <dcterms:modified xsi:type="dcterms:W3CDTF">2018-12-04T10:04:00Z</dcterms:modified>
</cp:coreProperties>
</file>