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5A1764" w:rsidP="00863A63">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Site Description:</w:t>
      </w:r>
    </w:p>
    <w:p w:rsidR="002F13BE" w:rsidRPr="003C7B06" w:rsidRDefault="003C7B06" w:rsidP="00863A63">
      <w:pPr>
        <w:pStyle w:val="ListParagraph"/>
        <w:numPr>
          <w:ilvl w:val="1"/>
          <w:numId w:val="4"/>
        </w:numPr>
        <w:spacing w:before="120" w:after="120"/>
        <w:ind w:left="567" w:hanging="567"/>
        <w:jc w:val="both"/>
        <w:rPr>
          <w:rFonts w:ascii="Arial" w:hAnsi="Arial" w:cs="Arial"/>
          <w:sz w:val="22"/>
          <w:szCs w:val="22"/>
        </w:rPr>
      </w:pPr>
      <w:r w:rsidRPr="003C7B06">
        <w:rPr>
          <w:rFonts w:ascii="Arial" w:hAnsi="Arial" w:cs="Arial"/>
          <w:sz w:val="22"/>
          <w:szCs w:val="22"/>
        </w:rPr>
        <w:t xml:space="preserve">The application site is comprised of a single, detached dwelling, four large agricultural buildings (two detached, the other two linked to a neighbour’s outbuildings) and other smaller structures, a horse walking area enclosed by hedges, and other hardstanding, as well as a manège to the west of the dwelling. A large area of agricultural land is also included within the blue line, i.e. the applicant’s ownership, covering broadly 440 metres in a west-east direction and 290 metres in a north-south direction and bounded to the west by the county boundary between Oxfordshire and Warwickshire. This boundary also marks the eastern edge of the Cotswolds Area of Outstanding Natural Beauty. The site is accessed from Colony Road, a classified road, to the east. </w:t>
      </w:r>
    </w:p>
    <w:p w:rsidR="00863A63" w:rsidRDefault="00863A63" w:rsidP="00863A63">
      <w:pPr>
        <w:spacing w:before="120" w:after="120"/>
        <w:ind w:left="567"/>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Application Publicity:</w:t>
      </w:r>
    </w:p>
    <w:p w:rsidR="003C7B06" w:rsidRDefault="003C7B06" w:rsidP="00863A63">
      <w:pPr>
        <w:numPr>
          <w:ilvl w:val="1"/>
          <w:numId w:val="5"/>
        </w:numPr>
        <w:spacing w:before="120" w:after="120"/>
        <w:ind w:left="567" w:hanging="561"/>
        <w:jc w:val="both"/>
        <w:rPr>
          <w:rFonts w:ascii="Arial" w:hAnsi="Arial" w:cs="Arial"/>
          <w:sz w:val="22"/>
          <w:szCs w:val="22"/>
        </w:rPr>
      </w:pPr>
      <w:r>
        <w:rPr>
          <w:rFonts w:ascii="Arial" w:hAnsi="Arial" w:cs="Arial"/>
          <w:sz w:val="22"/>
          <w:szCs w:val="22"/>
        </w:rPr>
        <w:t xml:space="preserve">No publicity required. </w:t>
      </w:r>
    </w:p>
    <w:p w:rsidR="002F13BE" w:rsidRDefault="003C7B06" w:rsidP="003C7B06">
      <w:pPr>
        <w:numPr>
          <w:ilvl w:val="1"/>
          <w:numId w:val="5"/>
        </w:numPr>
        <w:spacing w:before="120" w:after="120"/>
        <w:ind w:left="567" w:hanging="561"/>
        <w:jc w:val="both"/>
        <w:rPr>
          <w:rFonts w:ascii="Arial" w:hAnsi="Arial" w:cs="Arial"/>
          <w:sz w:val="22"/>
          <w:szCs w:val="22"/>
        </w:rPr>
      </w:pPr>
      <w:r>
        <w:rPr>
          <w:rFonts w:ascii="Arial" w:hAnsi="Arial" w:cs="Arial"/>
          <w:sz w:val="22"/>
          <w:szCs w:val="22"/>
        </w:rPr>
        <w:t>Notwithstanding that no publicity was undertaken</w:t>
      </w:r>
      <w:r w:rsidR="005A0AD2">
        <w:rPr>
          <w:rFonts w:ascii="Arial" w:hAnsi="Arial" w:cs="Arial"/>
          <w:sz w:val="22"/>
          <w:szCs w:val="22"/>
        </w:rPr>
        <w:t>,</w:t>
      </w:r>
      <w:r>
        <w:rPr>
          <w:rFonts w:ascii="Arial" w:hAnsi="Arial" w:cs="Arial"/>
          <w:sz w:val="22"/>
          <w:szCs w:val="22"/>
        </w:rPr>
        <w:t xml:space="preserve"> online comments were received from the owner of a neighbouring property suggesting </w:t>
      </w:r>
      <w:r w:rsidRPr="003C7B06">
        <w:rPr>
          <w:rFonts w:ascii="Arial" w:hAnsi="Arial" w:cs="Arial"/>
          <w:sz w:val="22"/>
          <w:szCs w:val="22"/>
        </w:rPr>
        <w:t>that the condition 15 Badger Check stays where it is until the applicant provides proof that all of the Badger setts on Muddle Barn Farm have not been interfered with</w:t>
      </w:r>
      <w:r>
        <w:rPr>
          <w:rFonts w:ascii="Arial" w:hAnsi="Arial" w:cs="Arial"/>
          <w:sz w:val="22"/>
          <w:szCs w:val="22"/>
        </w:rPr>
        <w:t>.</w:t>
      </w:r>
    </w:p>
    <w:p w:rsidR="003C7B06" w:rsidRPr="003C7B06" w:rsidRDefault="003C7B06" w:rsidP="003C7B06">
      <w:pPr>
        <w:numPr>
          <w:ilvl w:val="1"/>
          <w:numId w:val="5"/>
        </w:numPr>
        <w:spacing w:before="120" w:after="120"/>
        <w:ind w:left="567" w:hanging="561"/>
        <w:jc w:val="both"/>
        <w:rPr>
          <w:rFonts w:ascii="Arial" w:hAnsi="Arial" w:cs="Arial"/>
          <w:sz w:val="22"/>
          <w:szCs w:val="22"/>
        </w:rPr>
      </w:pPr>
      <w:r w:rsidRPr="003C7B06">
        <w:rPr>
          <w:rFonts w:ascii="Arial" w:hAnsi="Arial" w:cs="Arial"/>
          <w:sz w:val="22"/>
          <w:szCs w:val="22"/>
        </w:rPr>
        <w:t>The comments received can be viewed in full on the Council’s website, via the online Planning Register.</w:t>
      </w:r>
    </w:p>
    <w:p w:rsidR="00863A63" w:rsidRDefault="00863A63" w:rsidP="00863A63">
      <w:pPr>
        <w:spacing w:before="120" w:after="120"/>
        <w:ind w:left="567"/>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Details of Consent:</w:t>
      </w:r>
    </w:p>
    <w:p w:rsidR="002F13BE" w:rsidRPr="00863A63" w:rsidRDefault="006859DD" w:rsidP="00AC3C0F">
      <w:pPr>
        <w:numPr>
          <w:ilvl w:val="0"/>
          <w:numId w:val="15"/>
        </w:numPr>
        <w:tabs>
          <w:tab w:val="left" w:pos="567"/>
        </w:tabs>
        <w:spacing w:before="120" w:after="120"/>
        <w:ind w:left="567" w:hanging="567"/>
        <w:jc w:val="both"/>
        <w:rPr>
          <w:rFonts w:ascii="Arial" w:hAnsi="Arial" w:cs="Arial"/>
          <w:b/>
          <w:sz w:val="22"/>
          <w:szCs w:val="22"/>
        </w:rPr>
      </w:pPr>
      <w:r w:rsidRPr="006859DD">
        <w:rPr>
          <w:rFonts w:ascii="Arial" w:hAnsi="Arial" w:cs="Arial"/>
          <w:sz w:val="22"/>
          <w:szCs w:val="22"/>
        </w:rPr>
        <w:t xml:space="preserve">Application </w:t>
      </w:r>
      <w:r w:rsidR="00AC3C0F">
        <w:rPr>
          <w:rFonts w:ascii="Arial" w:hAnsi="Arial" w:cs="Arial"/>
          <w:sz w:val="22"/>
          <w:szCs w:val="22"/>
        </w:rPr>
        <w:t>18/00793/F</w:t>
      </w:r>
      <w:r w:rsidRPr="006859DD">
        <w:rPr>
          <w:rFonts w:ascii="Arial" w:hAnsi="Arial" w:cs="Arial"/>
          <w:sz w:val="22"/>
          <w:szCs w:val="22"/>
        </w:rPr>
        <w:t xml:space="preserve">, for </w:t>
      </w:r>
      <w:r w:rsidR="00AC3C0F">
        <w:rPr>
          <w:rFonts w:ascii="Arial" w:hAnsi="Arial" w:cs="Arial"/>
          <w:sz w:val="22"/>
          <w:szCs w:val="22"/>
        </w:rPr>
        <w:t>the ‘</w:t>
      </w:r>
      <w:r w:rsidR="00AC3C0F" w:rsidRPr="00AC3C0F">
        <w:rPr>
          <w:rFonts w:ascii="Arial" w:hAnsi="Arial" w:cs="Arial"/>
          <w:sz w:val="22"/>
          <w:szCs w:val="22"/>
        </w:rPr>
        <w:t>Variation of Condition 2 (plans) of 16/01563/F (Appeal reference - APP/C3105/W/17/3173098) - minor material amendments involving alterations to the design of the replacement dwelling as well as the construction of a replacement outbuilding</w:t>
      </w:r>
      <w:r w:rsidR="00AC3C0F">
        <w:rPr>
          <w:rFonts w:ascii="Arial" w:hAnsi="Arial" w:cs="Arial"/>
          <w:sz w:val="22"/>
          <w:szCs w:val="22"/>
        </w:rPr>
        <w:t xml:space="preserve">’ </w:t>
      </w:r>
      <w:r w:rsidRPr="006859DD">
        <w:rPr>
          <w:rFonts w:ascii="Arial" w:hAnsi="Arial" w:cs="Arial"/>
          <w:sz w:val="22"/>
          <w:szCs w:val="22"/>
        </w:rPr>
        <w:t xml:space="preserve">at </w:t>
      </w:r>
      <w:r w:rsidR="00AC3C0F">
        <w:rPr>
          <w:rFonts w:ascii="Arial" w:hAnsi="Arial" w:cs="Arial"/>
          <w:sz w:val="22"/>
          <w:szCs w:val="22"/>
        </w:rPr>
        <w:t>Muddle Barn Farm</w:t>
      </w:r>
      <w:r>
        <w:rPr>
          <w:rFonts w:ascii="Arial" w:hAnsi="Arial" w:cs="Arial"/>
          <w:sz w:val="22"/>
          <w:szCs w:val="22"/>
        </w:rPr>
        <w:t xml:space="preserve"> </w:t>
      </w:r>
      <w:r w:rsidRPr="006859DD">
        <w:rPr>
          <w:rFonts w:ascii="Arial" w:hAnsi="Arial" w:cs="Arial"/>
          <w:sz w:val="22"/>
          <w:szCs w:val="22"/>
        </w:rPr>
        <w:t xml:space="preserve">was approved subject to conditions on the </w:t>
      </w:r>
      <w:r w:rsidR="00AC3C0F" w:rsidRPr="00AC3C0F">
        <w:rPr>
          <w:rFonts w:ascii="Arial" w:hAnsi="Arial" w:cs="Arial"/>
          <w:sz w:val="22"/>
          <w:szCs w:val="22"/>
        </w:rPr>
        <w:t>08</w:t>
      </w:r>
      <w:r w:rsidR="00AC3C0F">
        <w:rPr>
          <w:rFonts w:ascii="Arial" w:hAnsi="Arial" w:cs="Arial"/>
          <w:sz w:val="22"/>
          <w:szCs w:val="22"/>
        </w:rPr>
        <w:t>/</w:t>
      </w:r>
      <w:r w:rsidR="00AC3C0F" w:rsidRPr="00AC3C0F">
        <w:rPr>
          <w:rFonts w:ascii="Arial" w:hAnsi="Arial" w:cs="Arial"/>
          <w:sz w:val="22"/>
          <w:szCs w:val="22"/>
        </w:rPr>
        <w:t>08</w:t>
      </w:r>
      <w:r w:rsidR="00AC3C0F">
        <w:rPr>
          <w:rFonts w:ascii="Arial" w:hAnsi="Arial" w:cs="Arial"/>
          <w:sz w:val="22"/>
          <w:szCs w:val="22"/>
        </w:rPr>
        <w:t>/</w:t>
      </w:r>
      <w:r w:rsidR="00AC3C0F" w:rsidRPr="00AC3C0F">
        <w:rPr>
          <w:rFonts w:ascii="Arial" w:hAnsi="Arial" w:cs="Arial"/>
          <w:sz w:val="22"/>
          <w:szCs w:val="22"/>
        </w:rPr>
        <w:t>2018</w:t>
      </w:r>
      <w:r w:rsidRPr="006859DD">
        <w:rPr>
          <w:rFonts w:ascii="Arial" w:hAnsi="Arial" w:cs="Arial"/>
          <w:sz w:val="22"/>
          <w:szCs w:val="22"/>
        </w:rPr>
        <w:t>.</w:t>
      </w:r>
    </w:p>
    <w:p w:rsidR="00863A63" w:rsidRPr="008774D5" w:rsidRDefault="00863A63" w:rsidP="00863A63">
      <w:pPr>
        <w:tabs>
          <w:tab w:val="left" w:pos="567"/>
        </w:tabs>
        <w:spacing w:before="120" w:after="120"/>
        <w:ind w:left="567"/>
        <w:jc w:val="both"/>
        <w:rPr>
          <w:rFonts w:ascii="Arial" w:hAnsi="Arial" w:cs="Arial"/>
          <w:b/>
          <w:sz w:val="22"/>
          <w:szCs w:val="22"/>
        </w:rPr>
      </w:pPr>
    </w:p>
    <w:p w:rsidR="002F13BE" w:rsidRPr="00A6502D" w:rsidRDefault="005A1764" w:rsidP="00863A6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A6502D">
        <w:rPr>
          <w:rFonts w:ascii="Arial" w:hAnsi="Arial" w:cs="Arial"/>
          <w:b/>
          <w:sz w:val="22"/>
          <w:szCs w:val="22"/>
        </w:rPr>
        <w:t>Planning Considerations:</w:t>
      </w:r>
    </w:p>
    <w:p w:rsidR="00C85372" w:rsidRPr="00A6502D" w:rsidRDefault="00C85372" w:rsidP="005161FD">
      <w:pPr>
        <w:numPr>
          <w:ilvl w:val="0"/>
          <w:numId w:val="8"/>
        </w:numPr>
        <w:tabs>
          <w:tab w:val="left" w:pos="567"/>
        </w:tabs>
        <w:spacing w:before="120" w:after="120"/>
        <w:ind w:left="567" w:hanging="567"/>
        <w:jc w:val="both"/>
        <w:rPr>
          <w:rFonts w:ascii="Arial" w:hAnsi="Arial" w:cs="Arial"/>
          <w:sz w:val="22"/>
          <w:szCs w:val="22"/>
        </w:rPr>
      </w:pPr>
      <w:r w:rsidRPr="00A6502D">
        <w:rPr>
          <w:rFonts w:ascii="Arial" w:hAnsi="Arial" w:cs="Arial"/>
          <w:sz w:val="22"/>
          <w:szCs w:val="22"/>
        </w:rPr>
        <w:t xml:space="preserve">Additional and revised information has been received during the course of the application, which unfortunately has resulted in the application going beyond its original target date, in light of the need to give due consideration </w:t>
      </w:r>
      <w:r w:rsidR="00A6502D" w:rsidRPr="00A6502D">
        <w:rPr>
          <w:rFonts w:ascii="Arial" w:hAnsi="Arial" w:cs="Arial"/>
          <w:sz w:val="22"/>
          <w:szCs w:val="22"/>
        </w:rPr>
        <w:t>to</w:t>
      </w:r>
      <w:r w:rsidRPr="00A6502D">
        <w:rPr>
          <w:rFonts w:ascii="Arial" w:hAnsi="Arial" w:cs="Arial"/>
          <w:sz w:val="22"/>
          <w:szCs w:val="22"/>
        </w:rPr>
        <w:t xml:space="preserve"> such information. An extension of the determination </w:t>
      </w:r>
      <w:r w:rsidR="00A6502D" w:rsidRPr="00A6502D">
        <w:rPr>
          <w:rFonts w:ascii="Arial" w:hAnsi="Arial" w:cs="Arial"/>
          <w:sz w:val="22"/>
          <w:szCs w:val="22"/>
        </w:rPr>
        <w:t xml:space="preserve">period </w:t>
      </w:r>
      <w:r w:rsidRPr="00A6502D">
        <w:rPr>
          <w:rFonts w:ascii="Arial" w:hAnsi="Arial" w:cs="Arial"/>
          <w:sz w:val="22"/>
          <w:szCs w:val="22"/>
        </w:rPr>
        <w:t xml:space="preserve">was </w:t>
      </w:r>
      <w:r w:rsidR="00A6502D" w:rsidRPr="00A6502D">
        <w:rPr>
          <w:rFonts w:ascii="Arial" w:hAnsi="Arial" w:cs="Arial"/>
          <w:sz w:val="22"/>
          <w:szCs w:val="22"/>
        </w:rPr>
        <w:t xml:space="preserve">subsequently agreed with the applicant through their agent. </w:t>
      </w:r>
    </w:p>
    <w:p w:rsidR="00AC3C0F" w:rsidRPr="00AC3C0F" w:rsidRDefault="00AC3C0F" w:rsidP="000C4B72">
      <w:pPr>
        <w:numPr>
          <w:ilvl w:val="0"/>
          <w:numId w:val="8"/>
        </w:numPr>
        <w:tabs>
          <w:tab w:val="left" w:pos="567"/>
        </w:tabs>
        <w:spacing w:before="120" w:after="120"/>
        <w:ind w:left="567" w:hanging="567"/>
        <w:jc w:val="both"/>
        <w:rPr>
          <w:rFonts w:ascii="Arial" w:hAnsi="Arial" w:cs="Arial"/>
          <w:color w:val="FF0000"/>
          <w:sz w:val="22"/>
          <w:szCs w:val="22"/>
        </w:rPr>
      </w:pPr>
      <w:r w:rsidRPr="00184C8F">
        <w:rPr>
          <w:rFonts w:ascii="Arial" w:hAnsi="Arial" w:cs="Arial"/>
          <w:b/>
          <w:sz w:val="22"/>
          <w:szCs w:val="22"/>
        </w:rPr>
        <w:lastRenderedPageBreak/>
        <w:t>Condition 3</w:t>
      </w:r>
      <w:r w:rsidRPr="00AC3C0F">
        <w:rPr>
          <w:rFonts w:ascii="Arial" w:hAnsi="Arial" w:cs="Arial"/>
          <w:sz w:val="22"/>
          <w:szCs w:val="22"/>
        </w:rPr>
        <w:t xml:space="preserve"> </w:t>
      </w:r>
      <w:r>
        <w:rPr>
          <w:rFonts w:ascii="Arial" w:hAnsi="Arial" w:cs="Arial"/>
          <w:sz w:val="22"/>
          <w:szCs w:val="22"/>
        </w:rPr>
        <w:t xml:space="preserve">requires </w:t>
      </w:r>
      <w:r w:rsidR="005161FD" w:rsidRPr="005161FD">
        <w:rPr>
          <w:rFonts w:ascii="Arial" w:hAnsi="Arial" w:cs="Arial"/>
          <w:sz w:val="22"/>
          <w:szCs w:val="22"/>
        </w:rPr>
        <w:t>full details of the dormers, chimneys, kneeler and coping, eaves, string and plinth including how the string returns, corner stones, ventilation slots, door ca</w:t>
      </w:r>
      <w:r w:rsidR="00783DCF">
        <w:rPr>
          <w:rFonts w:ascii="Arial" w:hAnsi="Arial" w:cs="Arial"/>
          <w:sz w:val="22"/>
          <w:szCs w:val="22"/>
        </w:rPr>
        <w:t>ses, louvered windows and steps. The applicant</w:t>
      </w:r>
      <w:r w:rsidR="005161FD">
        <w:rPr>
          <w:rFonts w:ascii="Arial" w:hAnsi="Arial" w:cs="Arial"/>
          <w:sz w:val="22"/>
          <w:szCs w:val="22"/>
        </w:rPr>
        <w:t xml:space="preserve"> ha</w:t>
      </w:r>
      <w:r w:rsidR="00783DCF">
        <w:rPr>
          <w:rFonts w:ascii="Arial" w:hAnsi="Arial" w:cs="Arial"/>
          <w:sz w:val="22"/>
          <w:szCs w:val="22"/>
        </w:rPr>
        <w:t xml:space="preserve">s </w:t>
      </w:r>
      <w:r w:rsidR="005161FD">
        <w:rPr>
          <w:rFonts w:ascii="Arial" w:hAnsi="Arial" w:cs="Arial"/>
          <w:sz w:val="22"/>
          <w:szCs w:val="22"/>
        </w:rPr>
        <w:t xml:space="preserve">submitted drawings numbered: </w:t>
      </w:r>
      <w:r w:rsidR="000C4B72">
        <w:rPr>
          <w:rFonts w:ascii="Arial" w:hAnsi="Arial" w:cs="Arial"/>
          <w:sz w:val="22"/>
          <w:szCs w:val="22"/>
        </w:rPr>
        <w:t>5B and 6B (marked up with proposed materials</w:t>
      </w:r>
      <w:r w:rsidR="00586E1E">
        <w:rPr>
          <w:rFonts w:ascii="Arial" w:hAnsi="Arial" w:cs="Arial"/>
          <w:sz w:val="22"/>
          <w:szCs w:val="22"/>
        </w:rPr>
        <w:t>,</w:t>
      </w:r>
      <w:r w:rsidR="000C4B72">
        <w:rPr>
          <w:rFonts w:ascii="Arial" w:hAnsi="Arial" w:cs="Arial"/>
          <w:sz w:val="22"/>
          <w:szCs w:val="22"/>
        </w:rPr>
        <w:t xml:space="preserve"> received 06/11/2018), </w:t>
      </w:r>
      <w:r w:rsidR="005161FD">
        <w:rPr>
          <w:rFonts w:ascii="Arial" w:hAnsi="Arial" w:cs="Arial"/>
          <w:sz w:val="22"/>
          <w:szCs w:val="22"/>
        </w:rPr>
        <w:t>13</w:t>
      </w:r>
      <w:r w:rsidR="00586E1E">
        <w:rPr>
          <w:rFonts w:ascii="Arial" w:hAnsi="Arial" w:cs="Arial"/>
          <w:sz w:val="22"/>
          <w:szCs w:val="22"/>
        </w:rPr>
        <w:t>,</w:t>
      </w:r>
      <w:r w:rsidR="000C4B72">
        <w:rPr>
          <w:rFonts w:ascii="Arial" w:hAnsi="Arial" w:cs="Arial"/>
          <w:sz w:val="22"/>
          <w:szCs w:val="22"/>
        </w:rPr>
        <w:t xml:space="preserve"> </w:t>
      </w:r>
      <w:r w:rsidR="00586E1E" w:rsidRPr="000C4B72">
        <w:rPr>
          <w:rFonts w:ascii="Arial" w:hAnsi="Arial" w:cs="Arial"/>
          <w:sz w:val="22"/>
          <w:szCs w:val="22"/>
        </w:rPr>
        <w:t xml:space="preserve">14, </w:t>
      </w:r>
      <w:r w:rsidR="000C4B72" w:rsidRPr="000C4B72">
        <w:rPr>
          <w:rFonts w:ascii="Arial" w:hAnsi="Arial" w:cs="Arial"/>
          <w:sz w:val="22"/>
          <w:szCs w:val="22"/>
        </w:rPr>
        <w:t xml:space="preserve">1759.125/B, 1759.126/B and ‘Jack </w:t>
      </w:r>
      <w:proofErr w:type="spellStart"/>
      <w:r w:rsidR="000C4B72" w:rsidRPr="000C4B72">
        <w:rPr>
          <w:rFonts w:ascii="Arial" w:hAnsi="Arial" w:cs="Arial"/>
          <w:sz w:val="22"/>
          <w:szCs w:val="22"/>
        </w:rPr>
        <w:t>Brunsdon</w:t>
      </w:r>
      <w:proofErr w:type="spellEnd"/>
      <w:r w:rsidR="000C4B72" w:rsidRPr="000C4B72">
        <w:rPr>
          <w:rFonts w:ascii="Arial" w:hAnsi="Arial" w:cs="Arial"/>
          <w:sz w:val="22"/>
          <w:szCs w:val="22"/>
        </w:rPr>
        <w:t>’ window details</w:t>
      </w:r>
      <w:r w:rsidR="00583E63">
        <w:rPr>
          <w:rFonts w:ascii="Arial" w:hAnsi="Arial" w:cs="Arial"/>
          <w:sz w:val="22"/>
          <w:szCs w:val="22"/>
        </w:rPr>
        <w:t>.  T</w:t>
      </w:r>
      <w:r w:rsidR="00586E1E">
        <w:rPr>
          <w:rFonts w:ascii="Arial" w:hAnsi="Arial" w:cs="Arial"/>
          <w:sz w:val="22"/>
          <w:szCs w:val="22"/>
        </w:rPr>
        <w:t xml:space="preserve">hese are considered to be acceptable by the case officer in terms of detail and to ensure an acceptable appearance of the completed development. </w:t>
      </w:r>
    </w:p>
    <w:p w:rsidR="00AC3C0F" w:rsidRPr="00AC3C0F" w:rsidRDefault="00AC3C0F" w:rsidP="00DE6B31">
      <w:pPr>
        <w:numPr>
          <w:ilvl w:val="0"/>
          <w:numId w:val="8"/>
        </w:numPr>
        <w:tabs>
          <w:tab w:val="left" w:pos="567"/>
        </w:tabs>
        <w:spacing w:before="120" w:after="120"/>
        <w:ind w:left="567" w:hanging="567"/>
        <w:jc w:val="both"/>
        <w:rPr>
          <w:rFonts w:ascii="Arial" w:hAnsi="Arial" w:cs="Arial"/>
          <w:color w:val="FF0000"/>
          <w:sz w:val="22"/>
          <w:szCs w:val="22"/>
        </w:rPr>
      </w:pPr>
      <w:r w:rsidRPr="00184C8F">
        <w:rPr>
          <w:rFonts w:ascii="Arial" w:hAnsi="Arial" w:cs="Arial"/>
          <w:b/>
          <w:sz w:val="22"/>
          <w:szCs w:val="22"/>
        </w:rPr>
        <w:t>Condition 4</w:t>
      </w:r>
      <w:r w:rsidRPr="00AC3C0F">
        <w:rPr>
          <w:rFonts w:ascii="Arial" w:hAnsi="Arial" w:cs="Arial"/>
          <w:sz w:val="22"/>
          <w:szCs w:val="22"/>
        </w:rPr>
        <w:t xml:space="preserve"> </w:t>
      </w:r>
      <w:r>
        <w:rPr>
          <w:rFonts w:ascii="Arial" w:hAnsi="Arial" w:cs="Arial"/>
          <w:sz w:val="22"/>
          <w:szCs w:val="22"/>
        </w:rPr>
        <w:t xml:space="preserve">requires </w:t>
      </w:r>
      <w:r w:rsidR="005161FD" w:rsidRPr="005161FD">
        <w:rPr>
          <w:rFonts w:ascii="Arial" w:hAnsi="Arial" w:cs="Arial"/>
          <w:sz w:val="22"/>
          <w:szCs w:val="22"/>
        </w:rPr>
        <w:t>samples of all external facing materials</w:t>
      </w:r>
      <w:r w:rsidR="005161FD">
        <w:rPr>
          <w:rFonts w:ascii="Arial" w:hAnsi="Arial" w:cs="Arial"/>
          <w:sz w:val="22"/>
          <w:szCs w:val="22"/>
        </w:rPr>
        <w:t>.</w:t>
      </w:r>
      <w:r w:rsidR="00DE6B31">
        <w:rPr>
          <w:rFonts w:ascii="Arial" w:hAnsi="Arial" w:cs="Arial"/>
          <w:sz w:val="22"/>
          <w:szCs w:val="22"/>
        </w:rPr>
        <w:t xml:space="preserve"> </w:t>
      </w:r>
      <w:r w:rsidR="00D85A19">
        <w:rPr>
          <w:rFonts w:ascii="Arial" w:hAnsi="Arial" w:cs="Arial"/>
          <w:sz w:val="22"/>
          <w:szCs w:val="22"/>
        </w:rPr>
        <w:t>External facing materials were viewed on site on the 16/08/2018 and further drawings 5B and 6B marked up with proposed materials were received 06/11/2018. The applicant further provide</w:t>
      </w:r>
      <w:r w:rsidR="00583E63">
        <w:rPr>
          <w:rFonts w:ascii="Arial" w:hAnsi="Arial" w:cs="Arial"/>
          <w:sz w:val="22"/>
          <w:szCs w:val="22"/>
        </w:rPr>
        <w:t>d</w:t>
      </w:r>
      <w:r w:rsidR="00D85A19">
        <w:rPr>
          <w:rFonts w:ascii="Arial" w:hAnsi="Arial" w:cs="Arial"/>
          <w:sz w:val="22"/>
          <w:szCs w:val="22"/>
        </w:rPr>
        <w:t xml:space="preserve"> examples where the use of similar contrasting materials being in use within the vicinity of the site. In light of the evidence submitted, officers consider the samples and details shown on the submitted plans were acceptable.</w:t>
      </w:r>
    </w:p>
    <w:p w:rsidR="00AC3C0F" w:rsidRPr="00AC3C0F" w:rsidRDefault="00AC3C0F" w:rsidP="00AC3C0F">
      <w:pPr>
        <w:numPr>
          <w:ilvl w:val="0"/>
          <w:numId w:val="8"/>
        </w:numPr>
        <w:tabs>
          <w:tab w:val="left" w:pos="567"/>
        </w:tabs>
        <w:spacing w:before="120" w:after="120"/>
        <w:ind w:left="567" w:hanging="567"/>
        <w:jc w:val="both"/>
        <w:rPr>
          <w:rFonts w:ascii="Arial" w:hAnsi="Arial" w:cs="Arial"/>
          <w:color w:val="FF0000"/>
          <w:sz w:val="22"/>
          <w:szCs w:val="22"/>
        </w:rPr>
      </w:pPr>
      <w:r w:rsidRPr="00184C8F">
        <w:rPr>
          <w:rFonts w:ascii="Arial" w:hAnsi="Arial" w:cs="Arial"/>
          <w:b/>
          <w:sz w:val="22"/>
          <w:szCs w:val="22"/>
        </w:rPr>
        <w:t>Condition 5</w:t>
      </w:r>
      <w:r w:rsidRPr="00AC3C0F">
        <w:rPr>
          <w:rFonts w:ascii="Arial" w:hAnsi="Arial" w:cs="Arial"/>
          <w:sz w:val="22"/>
          <w:szCs w:val="22"/>
        </w:rPr>
        <w:t xml:space="preserve"> </w:t>
      </w:r>
      <w:r>
        <w:rPr>
          <w:rFonts w:ascii="Arial" w:hAnsi="Arial" w:cs="Arial"/>
          <w:sz w:val="22"/>
          <w:szCs w:val="22"/>
        </w:rPr>
        <w:t xml:space="preserve">requires </w:t>
      </w:r>
      <w:r w:rsidR="00D85A19">
        <w:rPr>
          <w:rFonts w:ascii="Arial" w:hAnsi="Arial" w:cs="Arial"/>
          <w:sz w:val="22"/>
          <w:szCs w:val="22"/>
        </w:rPr>
        <w:t xml:space="preserve">the approval of a natural stone sample to be used as a benchmark for construction of the external walls of the development. An Ironstone sample was viewed on site 16/08/2018, which was considered </w:t>
      </w:r>
      <w:r w:rsidR="00783DCF">
        <w:rPr>
          <w:rFonts w:ascii="Arial" w:hAnsi="Arial" w:cs="Arial"/>
          <w:sz w:val="22"/>
          <w:szCs w:val="22"/>
        </w:rPr>
        <w:t xml:space="preserve">by officers to be </w:t>
      </w:r>
      <w:r w:rsidR="00D85A19">
        <w:rPr>
          <w:rFonts w:ascii="Arial" w:hAnsi="Arial" w:cs="Arial"/>
          <w:sz w:val="22"/>
          <w:szCs w:val="22"/>
        </w:rPr>
        <w:t>of appropriate materials and of an acceptable standard.</w:t>
      </w:r>
      <w:r w:rsidRPr="00AC3C0F">
        <w:rPr>
          <w:rFonts w:ascii="Arial" w:hAnsi="Arial" w:cs="Arial"/>
          <w:sz w:val="22"/>
          <w:szCs w:val="22"/>
        </w:rPr>
        <w:t xml:space="preserve"> </w:t>
      </w:r>
    </w:p>
    <w:p w:rsidR="00AC3C0F" w:rsidRPr="00AC3C0F" w:rsidRDefault="00AC3C0F" w:rsidP="00AC3C0F">
      <w:pPr>
        <w:numPr>
          <w:ilvl w:val="0"/>
          <w:numId w:val="8"/>
        </w:numPr>
        <w:tabs>
          <w:tab w:val="left" w:pos="567"/>
        </w:tabs>
        <w:spacing w:before="120" w:after="120"/>
        <w:ind w:left="567" w:hanging="567"/>
        <w:jc w:val="both"/>
        <w:rPr>
          <w:rFonts w:ascii="Arial" w:hAnsi="Arial" w:cs="Arial"/>
          <w:color w:val="FF0000"/>
          <w:sz w:val="22"/>
          <w:szCs w:val="22"/>
        </w:rPr>
      </w:pPr>
      <w:r w:rsidRPr="00184C8F">
        <w:rPr>
          <w:rFonts w:ascii="Arial" w:hAnsi="Arial" w:cs="Arial"/>
          <w:b/>
          <w:sz w:val="22"/>
          <w:szCs w:val="22"/>
        </w:rPr>
        <w:t>Condition 6</w:t>
      </w:r>
      <w:r w:rsidRPr="00AC3C0F">
        <w:rPr>
          <w:rFonts w:ascii="Arial" w:hAnsi="Arial" w:cs="Arial"/>
          <w:sz w:val="22"/>
          <w:szCs w:val="22"/>
        </w:rPr>
        <w:t xml:space="preserve"> </w:t>
      </w:r>
      <w:r>
        <w:rPr>
          <w:rFonts w:ascii="Arial" w:hAnsi="Arial" w:cs="Arial"/>
          <w:sz w:val="22"/>
          <w:szCs w:val="22"/>
        </w:rPr>
        <w:t xml:space="preserve">requires </w:t>
      </w:r>
      <w:r w:rsidR="00D85A19">
        <w:rPr>
          <w:rFonts w:ascii="Arial" w:hAnsi="Arial" w:cs="Arial"/>
          <w:sz w:val="22"/>
          <w:szCs w:val="22"/>
        </w:rPr>
        <w:t xml:space="preserve">full </w:t>
      </w:r>
      <w:r w:rsidR="008F57FC">
        <w:rPr>
          <w:rFonts w:ascii="Arial" w:hAnsi="Arial" w:cs="Arial"/>
          <w:sz w:val="22"/>
          <w:szCs w:val="22"/>
        </w:rPr>
        <w:t>of new windows and door</w:t>
      </w:r>
      <w:r w:rsidR="00783DCF">
        <w:rPr>
          <w:rFonts w:ascii="Arial" w:hAnsi="Arial" w:cs="Arial"/>
          <w:sz w:val="22"/>
          <w:szCs w:val="22"/>
        </w:rPr>
        <w:t>s</w:t>
      </w:r>
      <w:r w:rsidR="008F57FC">
        <w:rPr>
          <w:rFonts w:ascii="Arial" w:hAnsi="Arial" w:cs="Arial"/>
          <w:sz w:val="22"/>
          <w:szCs w:val="22"/>
        </w:rPr>
        <w:t>. Th</w:t>
      </w:r>
      <w:r w:rsidR="004D311F">
        <w:rPr>
          <w:rFonts w:ascii="Arial" w:hAnsi="Arial" w:cs="Arial"/>
          <w:sz w:val="22"/>
          <w:szCs w:val="22"/>
        </w:rPr>
        <w:t>e</w:t>
      </w:r>
      <w:r w:rsidR="00783DCF">
        <w:rPr>
          <w:rFonts w:ascii="Arial" w:hAnsi="Arial" w:cs="Arial"/>
          <w:sz w:val="22"/>
          <w:szCs w:val="22"/>
        </w:rPr>
        <w:t xml:space="preserve"> applicant</w:t>
      </w:r>
      <w:r w:rsidR="008F57FC">
        <w:rPr>
          <w:rFonts w:ascii="Arial" w:hAnsi="Arial" w:cs="Arial"/>
          <w:sz w:val="22"/>
          <w:szCs w:val="22"/>
        </w:rPr>
        <w:t xml:space="preserve"> ha</w:t>
      </w:r>
      <w:r w:rsidR="00783DCF">
        <w:rPr>
          <w:rFonts w:ascii="Arial" w:hAnsi="Arial" w:cs="Arial"/>
          <w:sz w:val="22"/>
          <w:szCs w:val="22"/>
        </w:rPr>
        <w:t>s</w:t>
      </w:r>
      <w:r w:rsidR="008F57FC">
        <w:rPr>
          <w:rFonts w:ascii="Arial" w:hAnsi="Arial" w:cs="Arial"/>
          <w:sz w:val="22"/>
          <w:szCs w:val="22"/>
        </w:rPr>
        <w:t xml:space="preserve"> submitted drawings numbered</w:t>
      </w:r>
      <w:r w:rsidR="004D311F">
        <w:rPr>
          <w:rFonts w:ascii="Arial" w:hAnsi="Arial" w:cs="Arial"/>
          <w:sz w:val="22"/>
          <w:szCs w:val="22"/>
        </w:rPr>
        <w:t xml:space="preserve">: 1759.125/B, 1759.126/B and 14, with further ‘Jack </w:t>
      </w:r>
      <w:proofErr w:type="spellStart"/>
      <w:r w:rsidR="004D311F">
        <w:rPr>
          <w:rFonts w:ascii="Arial" w:hAnsi="Arial" w:cs="Arial"/>
          <w:sz w:val="22"/>
          <w:szCs w:val="22"/>
        </w:rPr>
        <w:t>Brunsdon</w:t>
      </w:r>
      <w:proofErr w:type="spellEnd"/>
      <w:r w:rsidR="004D311F">
        <w:rPr>
          <w:rFonts w:ascii="Arial" w:hAnsi="Arial" w:cs="Arial"/>
          <w:sz w:val="22"/>
          <w:szCs w:val="22"/>
        </w:rPr>
        <w:t>’ window details. The details submitted are considered sympathetic to the context and the overall des</w:t>
      </w:r>
      <w:r w:rsidR="00583E63">
        <w:rPr>
          <w:rFonts w:ascii="Arial" w:hAnsi="Arial" w:cs="Arial"/>
          <w:sz w:val="22"/>
          <w:szCs w:val="22"/>
        </w:rPr>
        <w:t>ign approach of the development</w:t>
      </w:r>
      <w:r w:rsidR="004D311F">
        <w:rPr>
          <w:rFonts w:ascii="Arial" w:hAnsi="Arial" w:cs="Arial"/>
          <w:sz w:val="22"/>
          <w:szCs w:val="22"/>
        </w:rPr>
        <w:t xml:space="preserve">. </w:t>
      </w:r>
    </w:p>
    <w:p w:rsidR="00AC3C0F" w:rsidRPr="00AC3C0F" w:rsidRDefault="00AC3C0F" w:rsidP="000A3531">
      <w:pPr>
        <w:numPr>
          <w:ilvl w:val="0"/>
          <w:numId w:val="8"/>
        </w:numPr>
        <w:tabs>
          <w:tab w:val="left" w:pos="567"/>
        </w:tabs>
        <w:spacing w:before="120" w:after="120"/>
        <w:ind w:left="567" w:hanging="567"/>
        <w:jc w:val="both"/>
        <w:rPr>
          <w:rFonts w:ascii="Arial" w:hAnsi="Arial" w:cs="Arial"/>
          <w:color w:val="FF0000"/>
          <w:sz w:val="22"/>
          <w:szCs w:val="22"/>
        </w:rPr>
      </w:pPr>
      <w:r w:rsidRPr="00184C8F">
        <w:rPr>
          <w:rFonts w:ascii="Arial" w:hAnsi="Arial" w:cs="Arial"/>
          <w:b/>
          <w:sz w:val="22"/>
          <w:szCs w:val="22"/>
        </w:rPr>
        <w:t>Condition 7</w:t>
      </w:r>
      <w:r w:rsidRPr="00AC3C0F">
        <w:rPr>
          <w:rFonts w:ascii="Arial" w:hAnsi="Arial" w:cs="Arial"/>
          <w:sz w:val="22"/>
          <w:szCs w:val="22"/>
        </w:rPr>
        <w:t xml:space="preserve"> </w:t>
      </w:r>
      <w:r>
        <w:rPr>
          <w:rFonts w:ascii="Arial" w:hAnsi="Arial" w:cs="Arial"/>
          <w:sz w:val="22"/>
          <w:szCs w:val="22"/>
        </w:rPr>
        <w:t xml:space="preserve">requires </w:t>
      </w:r>
      <w:r w:rsidR="004D311F">
        <w:rPr>
          <w:rFonts w:ascii="Arial" w:hAnsi="Arial" w:cs="Arial"/>
          <w:sz w:val="22"/>
          <w:szCs w:val="22"/>
        </w:rPr>
        <w:t xml:space="preserve">details of finished floor levels of the development. The applicant has submitted </w:t>
      </w:r>
      <w:r w:rsidR="00184C8F">
        <w:rPr>
          <w:rFonts w:ascii="Arial" w:hAnsi="Arial" w:cs="Arial"/>
          <w:sz w:val="22"/>
          <w:szCs w:val="22"/>
        </w:rPr>
        <w:t>S</w:t>
      </w:r>
      <w:r w:rsidR="004D311F">
        <w:rPr>
          <w:rFonts w:ascii="Arial" w:hAnsi="Arial" w:cs="Arial"/>
          <w:sz w:val="22"/>
          <w:szCs w:val="22"/>
        </w:rPr>
        <w:t xml:space="preserve">ite </w:t>
      </w:r>
      <w:r w:rsidR="00184C8F">
        <w:rPr>
          <w:rFonts w:ascii="Arial" w:hAnsi="Arial" w:cs="Arial"/>
          <w:sz w:val="22"/>
          <w:szCs w:val="22"/>
        </w:rPr>
        <w:t>P</w:t>
      </w:r>
      <w:r w:rsidR="004D311F">
        <w:rPr>
          <w:rFonts w:ascii="Arial" w:hAnsi="Arial" w:cs="Arial"/>
          <w:sz w:val="22"/>
          <w:szCs w:val="22"/>
        </w:rPr>
        <w:t>lan drawing No. 20</w:t>
      </w:r>
      <w:r w:rsidR="005A0AD2">
        <w:rPr>
          <w:rFonts w:ascii="Arial" w:hAnsi="Arial" w:cs="Arial"/>
          <w:sz w:val="22"/>
          <w:szCs w:val="22"/>
        </w:rPr>
        <w:t>,</w:t>
      </w:r>
      <w:r w:rsidR="004D311F">
        <w:rPr>
          <w:rFonts w:ascii="Arial" w:hAnsi="Arial" w:cs="Arial"/>
          <w:sz w:val="22"/>
          <w:szCs w:val="22"/>
        </w:rPr>
        <w:t xml:space="preserve"> detailing the </w:t>
      </w:r>
      <w:r w:rsidR="000A3531">
        <w:rPr>
          <w:rFonts w:ascii="Arial" w:hAnsi="Arial" w:cs="Arial"/>
          <w:sz w:val="22"/>
          <w:szCs w:val="22"/>
        </w:rPr>
        <w:t xml:space="preserve">finished floor </w:t>
      </w:r>
      <w:r w:rsidR="004D311F">
        <w:rPr>
          <w:rFonts w:ascii="Arial" w:hAnsi="Arial" w:cs="Arial"/>
          <w:sz w:val="22"/>
          <w:szCs w:val="22"/>
        </w:rPr>
        <w:t xml:space="preserve">levels </w:t>
      </w:r>
      <w:r w:rsidR="000A3531">
        <w:rPr>
          <w:rFonts w:ascii="Arial" w:hAnsi="Arial" w:cs="Arial"/>
          <w:sz w:val="22"/>
          <w:szCs w:val="22"/>
        </w:rPr>
        <w:t xml:space="preserve">set in the context of surrounding land levels. The levels shown are considered by the case officer to </w:t>
      </w:r>
      <w:r w:rsidR="000971B8">
        <w:rPr>
          <w:rFonts w:ascii="Arial" w:hAnsi="Arial" w:cs="Arial"/>
          <w:sz w:val="22"/>
          <w:szCs w:val="22"/>
        </w:rPr>
        <w:t>ensure</w:t>
      </w:r>
      <w:r w:rsidR="000A3531">
        <w:rPr>
          <w:rFonts w:ascii="Arial" w:hAnsi="Arial" w:cs="Arial"/>
          <w:sz w:val="22"/>
          <w:szCs w:val="22"/>
        </w:rPr>
        <w:t xml:space="preserve"> an appropriate form of development that would</w:t>
      </w:r>
      <w:r w:rsidR="000A3531" w:rsidRPr="000A3531">
        <w:rPr>
          <w:rFonts w:ascii="Arial" w:hAnsi="Arial" w:cs="Arial"/>
          <w:sz w:val="22"/>
          <w:szCs w:val="22"/>
        </w:rPr>
        <w:t xml:space="preserve"> safeguard the landscape character and visual amenity of the area</w:t>
      </w:r>
      <w:r w:rsidR="000A3531">
        <w:rPr>
          <w:rFonts w:ascii="Arial" w:hAnsi="Arial" w:cs="Arial"/>
          <w:sz w:val="22"/>
          <w:szCs w:val="22"/>
        </w:rPr>
        <w:t>.</w:t>
      </w:r>
    </w:p>
    <w:p w:rsidR="00AC3C0F" w:rsidRPr="00AC3C0F" w:rsidRDefault="00AC3C0F" w:rsidP="00620354">
      <w:pPr>
        <w:numPr>
          <w:ilvl w:val="0"/>
          <w:numId w:val="8"/>
        </w:numPr>
        <w:tabs>
          <w:tab w:val="left" w:pos="567"/>
        </w:tabs>
        <w:spacing w:before="120" w:after="120"/>
        <w:ind w:left="567" w:hanging="567"/>
        <w:jc w:val="both"/>
        <w:rPr>
          <w:rFonts w:ascii="Arial" w:hAnsi="Arial" w:cs="Arial"/>
          <w:color w:val="FF0000"/>
          <w:sz w:val="22"/>
          <w:szCs w:val="22"/>
        </w:rPr>
      </w:pPr>
      <w:r w:rsidRPr="00184C8F">
        <w:rPr>
          <w:rFonts w:ascii="Arial" w:hAnsi="Arial" w:cs="Arial"/>
          <w:b/>
          <w:sz w:val="22"/>
          <w:szCs w:val="22"/>
        </w:rPr>
        <w:t>Condition 10</w:t>
      </w:r>
      <w:r w:rsidRPr="00AC3C0F">
        <w:rPr>
          <w:rFonts w:ascii="Arial" w:hAnsi="Arial" w:cs="Arial"/>
          <w:sz w:val="22"/>
          <w:szCs w:val="22"/>
        </w:rPr>
        <w:t xml:space="preserve"> </w:t>
      </w:r>
      <w:r>
        <w:rPr>
          <w:rFonts w:ascii="Arial" w:hAnsi="Arial" w:cs="Arial"/>
          <w:sz w:val="22"/>
          <w:szCs w:val="22"/>
        </w:rPr>
        <w:t xml:space="preserve">requires </w:t>
      </w:r>
      <w:r w:rsidR="00620354" w:rsidRPr="00620354">
        <w:rPr>
          <w:rFonts w:ascii="Arial" w:hAnsi="Arial" w:cs="Arial"/>
          <w:sz w:val="22"/>
          <w:szCs w:val="22"/>
        </w:rPr>
        <w:t>a BS5837 Tree survey in respect of the large mature oak trees along the drive, all trees and hedgerows within an influencing distance of the demolition and construction work.</w:t>
      </w:r>
      <w:r w:rsidR="00620354">
        <w:rPr>
          <w:rFonts w:ascii="Arial" w:hAnsi="Arial" w:cs="Arial"/>
          <w:sz w:val="22"/>
          <w:szCs w:val="22"/>
        </w:rPr>
        <w:t xml:space="preserve"> The applicants have submitted an Arboricultural Report, Impact Assessment and Method</w:t>
      </w:r>
      <w:bookmarkStart w:id="0" w:name="_GoBack"/>
      <w:bookmarkEnd w:id="0"/>
      <w:r w:rsidR="00620354">
        <w:rPr>
          <w:rFonts w:ascii="Arial" w:hAnsi="Arial" w:cs="Arial"/>
          <w:sz w:val="22"/>
          <w:szCs w:val="22"/>
        </w:rPr>
        <w:t xml:space="preserve"> Statement prepared b</w:t>
      </w:r>
      <w:r w:rsidR="000971B8">
        <w:rPr>
          <w:rFonts w:ascii="Arial" w:hAnsi="Arial" w:cs="Arial"/>
          <w:sz w:val="22"/>
          <w:szCs w:val="22"/>
        </w:rPr>
        <w:t>y ‘</w:t>
      </w:r>
      <w:proofErr w:type="spellStart"/>
      <w:r w:rsidR="000971B8">
        <w:rPr>
          <w:rFonts w:ascii="Arial" w:hAnsi="Arial" w:cs="Arial"/>
          <w:sz w:val="22"/>
          <w:szCs w:val="22"/>
        </w:rPr>
        <w:t>Nicholsons</w:t>
      </w:r>
      <w:proofErr w:type="spellEnd"/>
      <w:r w:rsidR="000971B8">
        <w:rPr>
          <w:rFonts w:ascii="Arial" w:hAnsi="Arial" w:cs="Arial"/>
          <w:sz w:val="22"/>
          <w:szCs w:val="22"/>
        </w:rPr>
        <w:t xml:space="preserve">’ dated 02/09/2018. Having regard to the comments of the </w:t>
      </w:r>
      <w:r w:rsidR="000971B8">
        <w:rPr>
          <w:rFonts w:ascii="Arial" w:hAnsi="Arial" w:cs="Arial"/>
          <w:sz w:val="22"/>
          <w:szCs w:val="22"/>
        </w:rPr>
        <w:t xml:space="preserve">Council’s </w:t>
      </w:r>
      <w:proofErr w:type="spellStart"/>
      <w:r w:rsidR="000971B8">
        <w:rPr>
          <w:rFonts w:ascii="Arial" w:hAnsi="Arial" w:cs="Arial"/>
          <w:sz w:val="22"/>
          <w:szCs w:val="22"/>
        </w:rPr>
        <w:t>Arboricultural</w:t>
      </w:r>
      <w:proofErr w:type="spellEnd"/>
      <w:r w:rsidR="000971B8">
        <w:rPr>
          <w:rFonts w:ascii="Arial" w:hAnsi="Arial" w:cs="Arial"/>
          <w:sz w:val="22"/>
          <w:szCs w:val="22"/>
        </w:rPr>
        <w:t xml:space="preserve"> Officer</w:t>
      </w:r>
      <w:r w:rsidR="000971B8">
        <w:rPr>
          <w:rFonts w:ascii="Arial" w:hAnsi="Arial" w:cs="Arial"/>
          <w:sz w:val="22"/>
          <w:szCs w:val="22"/>
        </w:rPr>
        <w:t xml:space="preserve">, </w:t>
      </w:r>
      <w:r w:rsidR="00620354">
        <w:rPr>
          <w:rFonts w:ascii="Arial" w:hAnsi="Arial" w:cs="Arial"/>
          <w:sz w:val="22"/>
          <w:szCs w:val="22"/>
        </w:rPr>
        <w:t>the details</w:t>
      </w:r>
      <w:r w:rsidR="005A0AD2">
        <w:rPr>
          <w:rFonts w:ascii="Arial" w:hAnsi="Arial" w:cs="Arial"/>
          <w:sz w:val="22"/>
          <w:szCs w:val="22"/>
        </w:rPr>
        <w:t xml:space="preserve">, recommendations and proposed Arboricultural Method detailed within this report </w:t>
      </w:r>
      <w:r w:rsidR="00620354">
        <w:rPr>
          <w:rFonts w:ascii="Arial" w:hAnsi="Arial" w:cs="Arial"/>
          <w:sz w:val="22"/>
          <w:szCs w:val="22"/>
        </w:rPr>
        <w:t xml:space="preserve">are considered </w:t>
      </w:r>
      <w:r w:rsidR="000971B8">
        <w:rPr>
          <w:rFonts w:ascii="Arial" w:hAnsi="Arial" w:cs="Arial"/>
          <w:sz w:val="22"/>
          <w:szCs w:val="22"/>
        </w:rPr>
        <w:t>acceptable</w:t>
      </w:r>
      <w:r w:rsidR="00620354">
        <w:rPr>
          <w:rFonts w:ascii="Arial" w:hAnsi="Arial" w:cs="Arial"/>
          <w:sz w:val="22"/>
          <w:szCs w:val="22"/>
        </w:rPr>
        <w:t>.</w:t>
      </w:r>
    </w:p>
    <w:p w:rsidR="00AC3C0F" w:rsidRPr="00475388" w:rsidRDefault="00AC3C0F" w:rsidP="00620354">
      <w:pPr>
        <w:numPr>
          <w:ilvl w:val="0"/>
          <w:numId w:val="8"/>
        </w:numPr>
        <w:tabs>
          <w:tab w:val="left" w:pos="567"/>
        </w:tabs>
        <w:spacing w:before="120" w:after="120"/>
        <w:ind w:left="567" w:hanging="567"/>
        <w:jc w:val="both"/>
        <w:rPr>
          <w:rFonts w:ascii="Arial" w:hAnsi="Arial" w:cs="Arial"/>
          <w:sz w:val="22"/>
          <w:szCs w:val="22"/>
        </w:rPr>
      </w:pPr>
      <w:r w:rsidRPr="00184C8F">
        <w:rPr>
          <w:rFonts w:ascii="Arial" w:hAnsi="Arial" w:cs="Arial"/>
          <w:b/>
          <w:sz w:val="22"/>
          <w:szCs w:val="22"/>
        </w:rPr>
        <w:t>Condition 15</w:t>
      </w:r>
      <w:r w:rsidRPr="00AC3C0F">
        <w:rPr>
          <w:rFonts w:ascii="Arial" w:hAnsi="Arial" w:cs="Arial"/>
          <w:sz w:val="22"/>
          <w:szCs w:val="22"/>
        </w:rPr>
        <w:t xml:space="preserve"> </w:t>
      </w:r>
      <w:r>
        <w:rPr>
          <w:rFonts w:ascii="Arial" w:hAnsi="Arial" w:cs="Arial"/>
          <w:sz w:val="22"/>
          <w:szCs w:val="22"/>
        </w:rPr>
        <w:t xml:space="preserve">requires </w:t>
      </w:r>
      <w:r w:rsidR="00620354">
        <w:rPr>
          <w:rFonts w:ascii="Arial" w:hAnsi="Arial" w:cs="Arial"/>
          <w:sz w:val="22"/>
          <w:szCs w:val="22"/>
        </w:rPr>
        <w:t>a</w:t>
      </w:r>
      <w:r w:rsidR="00620354" w:rsidRPr="00620354">
        <w:rPr>
          <w:rFonts w:ascii="Arial" w:hAnsi="Arial" w:cs="Arial"/>
          <w:sz w:val="22"/>
          <w:szCs w:val="22"/>
        </w:rPr>
        <w:t xml:space="preserve"> revised walk over badger check of the site </w:t>
      </w:r>
      <w:r w:rsidR="00620354">
        <w:rPr>
          <w:rFonts w:ascii="Arial" w:hAnsi="Arial" w:cs="Arial"/>
          <w:sz w:val="22"/>
          <w:szCs w:val="22"/>
        </w:rPr>
        <w:t>to</w:t>
      </w:r>
      <w:r w:rsidR="00620354" w:rsidRPr="00620354">
        <w:rPr>
          <w:rFonts w:ascii="Arial" w:hAnsi="Arial" w:cs="Arial"/>
          <w:sz w:val="22"/>
          <w:szCs w:val="22"/>
        </w:rPr>
        <w:t xml:space="preserve"> be undertaken prior to the commencement of the development</w:t>
      </w:r>
      <w:r w:rsidR="00620354">
        <w:rPr>
          <w:rFonts w:ascii="Arial" w:hAnsi="Arial" w:cs="Arial"/>
          <w:sz w:val="22"/>
          <w:szCs w:val="22"/>
        </w:rPr>
        <w:t>. The applicant has submitted an ‘Update Badger Survey’ prepared by ‘BSG Ecology’</w:t>
      </w:r>
      <w:r w:rsidR="009E6411">
        <w:rPr>
          <w:rFonts w:ascii="Arial" w:hAnsi="Arial" w:cs="Arial"/>
          <w:sz w:val="22"/>
          <w:szCs w:val="22"/>
        </w:rPr>
        <w:t>, dated 03/09/2018</w:t>
      </w:r>
      <w:r w:rsidR="00620354">
        <w:rPr>
          <w:rFonts w:ascii="Arial" w:hAnsi="Arial" w:cs="Arial"/>
          <w:sz w:val="22"/>
          <w:szCs w:val="22"/>
        </w:rPr>
        <w:t>, which includes details of further survey work carried out at the site</w:t>
      </w:r>
      <w:r w:rsidR="009E6411">
        <w:rPr>
          <w:rFonts w:ascii="Arial" w:hAnsi="Arial" w:cs="Arial"/>
          <w:sz w:val="22"/>
          <w:szCs w:val="22"/>
        </w:rPr>
        <w:t xml:space="preserve"> on the 15/08/2018</w:t>
      </w:r>
      <w:r w:rsidR="00620354">
        <w:rPr>
          <w:rFonts w:ascii="Arial" w:hAnsi="Arial" w:cs="Arial"/>
          <w:sz w:val="22"/>
          <w:szCs w:val="22"/>
        </w:rPr>
        <w:t xml:space="preserve">. </w:t>
      </w:r>
      <w:r w:rsidR="000971B8">
        <w:rPr>
          <w:rFonts w:ascii="Arial" w:hAnsi="Arial" w:cs="Arial"/>
          <w:sz w:val="22"/>
          <w:szCs w:val="22"/>
        </w:rPr>
        <w:t xml:space="preserve">Having regard to the comments of the Council’s </w:t>
      </w:r>
      <w:r w:rsidR="000971B8">
        <w:rPr>
          <w:rFonts w:ascii="Arial" w:hAnsi="Arial" w:cs="Arial"/>
          <w:sz w:val="22"/>
          <w:szCs w:val="22"/>
        </w:rPr>
        <w:t>Ecologist, t</w:t>
      </w:r>
      <w:r w:rsidR="00620354">
        <w:rPr>
          <w:rFonts w:ascii="Arial" w:hAnsi="Arial" w:cs="Arial"/>
          <w:sz w:val="22"/>
          <w:szCs w:val="22"/>
        </w:rPr>
        <w:t xml:space="preserve">he details and findings of the report </w:t>
      </w:r>
      <w:r w:rsidR="000971B8">
        <w:rPr>
          <w:rFonts w:ascii="Arial" w:hAnsi="Arial" w:cs="Arial"/>
          <w:sz w:val="22"/>
          <w:szCs w:val="22"/>
        </w:rPr>
        <w:t xml:space="preserve">are </w:t>
      </w:r>
      <w:r w:rsidR="00620354" w:rsidRPr="00475388">
        <w:rPr>
          <w:rFonts w:ascii="Arial" w:hAnsi="Arial" w:cs="Arial"/>
          <w:sz w:val="22"/>
          <w:szCs w:val="22"/>
        </w:rPr>
        <w:t>considered acceptable.</w:t>
      </w:r>
    </w:p>
    <w:p w:rsidR="00620354" w:rsidRPr="00475388" w:rsidRDefault="00475388" w:rsidP="00620354">
      <w:pPr>
        <w:numPr>
          <w:ilvl w:val="0"/>
          <w:numId w:val="8"/>
        </w:numPr>
        <w:tabs>
          <w:tab w:val="left" w:pos="567"/>
        </w:tabs>
        <w:spacing w:before="120" w:after="120"/>
        <w:ind w:left="567" w:hanging="567"/>
        <w:jc w:val="both"/>
        <w:rPr>
          <w:rFonts w:ascii="Arial" w:hAnsi="Arial" w:cs="Arial"/>
          <w:sz w:val="22"/>
          <w:szCs w:val="22"/>
        </w:rPr>
      </w:pPr>
      <w:r w:rsidRPr="00475388">
        <w:rPr>
          <w:rFonts w:ascii="Arial" w:hAnsi="Arial" w:cs="Arial"/>
          <w:sz w:val="22"/>
          <w:szCs w:val="22"/>
        </w:rPr>
        <w:t>Whilst the comments made by the neighbour in respect of not clearing this condition are noted, it is considered</w:t>
      </w:r>
      <w:r w:rsidR="00620354" w:rsidRPr="00475388">
        <w:rPr>
          <w:rFonts w:ascii="Arial" w:hAnsi="Arial" w:cs="Arial"/>
          <w:sz w:val="22"/>
          <w:szCs w:val="22"/>
        </w:rPr>
        <w:t xml:space="preserve"> </w:t>
      </w:r>
      <w:r w:rsidRPr="00475388">
        <w:rPr>
          <w:rFonts w:ascii="Arial" w:hAnsi="Arial" w:cs="Arial"/>
          <w:sz w:val="22"/>
          <w:szCs w:val="22"/>
        </w:rPr>
        <w:t>that whilst there is an</w:t>
      </w:r>
      <w:r w:rsidR="00620354" w:rsidRPr="00475388">
        <w:rPr>
          <w:rFonts w:ascii="Arial" w:hAnsi="Arial" w:cs="Arial"/>
          <w:sz w:val="22"/>
          <w:szCs w:val="22"/>
        </w:rPr>
        <w:t xml:space="preserve"> ongoing police investigation into alleged badger disturbance (in which</w:t>
      </w:r>
      <w:r w:rsidRPr="00475388">
        <w:rPr>
          <w:rFonts w:ascii="Arial" w:hAnsi="Arial" w:cs="Arial"/>
          <w:sz w:val="22"/>
          <w:szCs w:val="22"/>
        </w:rPr>
        <w:t xml:space="preserve"> the Council’s Ecologist</w:t>
      </w:r>
      <w:r w:rsidR="00620354" w:rsidRPr="00475388">
        <w:rPr>
          <w:rFonts w:ascii="Arial" w:hAnsi="Arial" w:cs="Arial"/>
          <w:sz w:val="22"/>
          <w:szCs w:val="22"/>
        </w:rPr>
        <w:t xml:space="preserve"> ha</w:t>
      </w:r>
      <w:r w:rsidRPr="00475388">
        <w:rPr>
          <w:rFonts w:ascii="Arial" w:hAnsi="Arial" w:cs="Arial"/>
          <w:sz w:val="22"/>
          <w:szCs w:val="22"/>
        </w:rPr>
        <w:t>s</w:t>
      </w:r>
      <w:r w:rsidR="00620354" w:rsidRPr="00475388">
        <w:rPr>
          <w:rFonts w:ascii="Arial" w:hAnsi="Arial" w:cs="Arial"/>
          <w:sz w:val="22"/>
          <w:szCs w:val="22"/>
        </w:rPr>
        <w:t xml:space="preserve"> had some email input) to the </w:t>
      </w:r>
      <w:r w:rsidRPr="00475388">
        <w:rPr>
          <w:rFonts w:ascii="Arial" w:hAnsi="Arial" w:cs="Arial"/>
          <w:sz w:val="22"/>
          <w:szCs w:val="22"/>
        </w:rPr>
        <w:t>Southern boundary of the wider site, this not directly related to the development as approved.</w:t>
      </w:r>
    </w:p>
    <w:p w:rsidR="00475388" w:rsidRPr="00475388" w:rsidRDefault="00620354" w:rsidP="00620354">
      <w:pPr>
        <w:numPr>
          <w:ilvl w:val="0"/>
          <w:numId w:val="8"/>
        </w:numPr>
        <w:tabs>
          <w:tab w:val="left" w:pos="567"/>
        </w:tabs>
        <w:spacing w:before="120" w:after="120"/>
        <w:ind w:left="567" w:hanging="567"/>
        <w:jc w:val="both"/>
        <w:rPr>
          <w:rFonts w:ascii="Arial" w:hAnsi="Arial" w:cs="Arial"/>
          <w:sz w:val="22"/>
          <w:szCs w:val="22"/>
        </w:rPr>
      </w:pPr>
      <w:r w:rsidRPr="00475388">
        <w:rPr>
          <w:rFonts w:ascii="Arial" w:hAnsi="Arial" w:cs="Arial"/>
          <w:sz w:val="22"/>
          <w:szCs w:val="22"/>
        </w:rPr>
        <w:t xml:space="preserve">The allegations of crimes against badgers on the boundary between the two properties are now a police matter which </w:t>
      </w:r>
      <w:r w:rsidR="00475388" w:rsidRPr="00475388">
        <w:rPr>
          <w:rFonts w:ascii="Arial" w:hAnsi="Arial" w:cs="Arial"/>
          <w:sz w:val="22"/>
          <w:szCs w:val="22"/>
        </w:rPr>
        <w:t>the Council’s Ecologist has</w:t>
      </w:r>
      <w:r w:rsidRPr="00475388">
        <w:rPr>
          <w:rFonts w:ascii="Arial" w:hAnsi="Arial" w:cs="Arial"/>
          <w:sz w:val="22"/>
          <w:szCs w:val="22"/>
        </w:rPr>
        <w:t xml:space="preserve"> assisted within in terms of supplying clarity and information where possible</w:t>
      </w:r>
      <w:r w:rsidR="00475388" w:rsidRPr="00475388">
        <w:rPr>
          <w:rFonts w:ascii="Arial" w:hAnsi="Arial" w:cs="Arial"/>
          <w:sz w:val="22"/>
          <w:szCs w:val="22"/>
        </w:rPr>
        <w:t>, and are not considered a reason to withhold permission for the clearance of condition 15</w:t>
      </w:r>
      <w:r w:rsidR="005A0AD2">
        <w:rPr>
          <w:rFonts w:ascii="Arial" w:hAnsi="Arial" w:cs="Arial"/>
          <w:sz w:val="22"/>
          <w:szCs w:val="22"/>
        </w:rPr>
        <w:t>,</w:t>
      </w:r>
      <w:r w:rsidR="00475388" w:rsidRPr="00475388">
        <w:rPr>
          <w:rFonts w:ascii="Arial" w:hAnsi="Arial" w:cs="Arial"/>
          <w:sz w:val="22"/>
          <w:szCs w:val="22"/>
        </w:rPr>
        <w:t xml:space="preserve"> given the acceptability of the details contained </w:t>
      </w:r>
      <w:r w:rsidR="005A0AD2" w:rsidRPr="00475388">
        <w:rPr>
          <w:rFonts w:ascii="Arial" w:hAnsi="Arial" w:cs="Arial"/>
          <w:sz w:val="22"/>
          <w:szCs w:val="22"/>
        </w:rPr>
        <w:t>within the Update Badger Survey</w:t>
      </w:r>
      <w:r w:rsidR="005A0AD2">
        <w:rPr>
          <w:rFonts w:ascii="Arial" w:hAnsi="Arial" w:cs="Arial"/>
          <w:sz w:val="22"/>
          <w:szCs w:val="22"/>
        </w:rPr>
        <w:t xml:space="preserve"> in relation to the proposed development site</w:t>
      </w:r>
      <w:r w:rsidR="00475388" w:rsidRPr="00475388">
        <w:rPr>
          <w:rFonts w:ascii="Arial" w:hAnsi="Arial" w:cs="Arial"/>
          <w:sz w:val="22"/>
          <w:szCs w:val="22"/>
        </w:rPr>
        <w:t>.</w:t>
      </w:r>
    </w:p>
    <w:p w:rsidR="00AC3C0F" w:rsidRPr="00AC3C0F" w:rsidRDefault="00AC3C0F" w:rsidP="009E6411">
      <w:pPr>
        <w:numPr>
          <w:ilvl w:val="0"/>
          <w:numId w:val="8"/>
        </w:numPr>
        <w:tabs>
          <w:tab w:val="left" w:pos="567"/>
        </w:tabs>
        <w:spacing w:before="120" w:after="120"/>
        <w:ind w:left="567" w:hanging="567"/>
        <w:jc w:val="both"/>
        <w:rPr>
          <w:rFonts w:ascii="Arial" w:hAnsi="Arial" w:cs="Arial"/>
          <w:color w:val="FF0000"/>
          <w:sz w:val="22"/>
          <w:szCs w:val="22"/>
        </w:rPr>
      </w:pPr>
      <w:r w:rsidRPr="00184C8F">
        <w:rPr>
          <w:rFonts w:ascii="Arial" w:hAnsi="Arial" w:cs="Arial"/>
          <w:b/>
          <w:sz w:val="22"/>
          <w:szCs w:val="22"/>
        </w:rPr>
        <w:t>Condition 16</w:t>
      </w:r>
      <w:r w:rsidRPr="00AC3C0F">
        <w:rPr>
          <w:rFonts w:ascii="Arial" w:hAnsi="Arial" w:cs="Arial"/>
          <w:sz w:val="22"/>
          <w:szCs w:val="22"/>
        </w:rPr>
        <w:t xml:space="preserve"> </w:t>
      </w:r>
      <w:r>
        <w:rPr>
          <w:rFonts w:ascii="Arial" w:hAnsi="Arial" w:cs="Arial"/>
          <w:sz w:val="22"/>
          <w:szCs w:val="22"/>
        </w:rPr>
        <w:t xml:space="preserve">requires </w:t>
      </w:r>
      <w:r w:rsidR="009E6411">
        <w:rPr>
          <w:rFonts w:ascii="Arial" w:hAnsi="Arial" w:cs="Arial"/>
          <w:sz w:val="22"/>
          <w:szCs w:val="22"/>
        </w:rPr>
        <w:t xml:space="preserve">approval of a </w:t>
      </w:r>
      <w:r w:rsidR="009E6411" w:rsidRPr="009E6411">
        <w:rPr>
          <w:rFonts w:ascii="Arial" w:hAnsi="Arial" w:cs="Arial"/>
          <w:sz w:val="22"/>
          <w:szCs w:val="22"/>
        </w:rPr>
        <w:t>method statement for enhancing biodiversity on site with particular reference to nesting/roosting provision for swallows and bats</w:t>
      </w:r>
      <w:r w:rsidR="009E6411">
        <w:rPr>
          <w:rFonts w:ascii="Arial" w:hAnsi="Arial" w:cs="Arial"/>
          <w:sz w:val="22"/>
          <w:szCs w:val="22"/>
        </w:rPr>
        <w:t xml:space="preserve">. The applicants submitted a ‘Biodiversity Enhancement Plan’ prepared by ‘BSG Ecology’, </w:t>
      </w:r>
      <w:r w:rsidR="009E6411">
        <w:rPr>
          <w:rFonts w:ascii="Arial" w:hAnsi="Arial" w:cs="Arial"/>
          <w:sz w:val="22"/>
          <w:szCs w:val="22"/>
        </w:rPr>
        <w:lastRenderedPageBreak/>
        <w:t xml:space="preserve">dated 03/09/2018. </w:t>
      </w:r>
      <w:proofErr w:type="spellStart"/>
      <w:r w:rsidR="009E6411">
        <w:rPr>
          <w:rFonts w:ascii="Arial" w:hAnsi="Arial" w:cs="Arial"/>
          <w:sz w:val="22"/>
          <w:szCs w:val="22"/>
        </w:rPr>
        <w:t>T</w:t>
      </w:r>
      <w:r w:rsidR="000971B8">
        <w:rPr>
          <w:rFonts w:ascii="Arial" w:hAnsi="Arial" w:cs="Arial"/>
          <w:sz w:val="22"/>
          <w:szCs w:val="22"/>
        </w:rPr>
        <w:t>Having</w:t>
      </w:r>
      <w:proofErr w:type="spellEnd"/>
      <w:r w:rsidR="000971B8">
        <w:rPr>
          <w:rFonts w:ascii="Arial" w:hAnsi="Arial" w:cs="Arial"/>
          <w:sz w:val="22"/>
          <w:szCs w:val="22"/>
        </w:rPr>
        <w:t xml:space="preserve"> regard to the comments of the Council’s Ecologist, the details and mitigation, avoidance and enhancement measures within the report are </w:t>
      </w:r>
      <w:r w:rsidR="000971B8" w:rsidRPr="00475388">
        <w:rPr>
          <w:rFonts w:ascii="Arial" w:hAnsi="Arial" w:cs="Arial"/>
          <w:sz w:val="22"/>
          <w:szCs w:val="22"/>
        </w:rPr>
        <w:t>considered acceptable</w:t>
      </w:r>
      <w:r w:rsidR="000971B8">
        <w:rPr>
          <w:rFonts w:ascii="Arial" w:hAnsi="Arial" w:cs="Arial"/>
          <w:sz w:val="22"/>
          <w:szCs w:val="22"/>
        </w:rPr>
        <w:t>.</w:t>
      </w:r>
    </w:p>
    <w:p w:rsidR="00C85372" w:rsidRPr="00C85372" w:rsidRDefault="00AC3C0F" w:rsidP="00C85372">
      <w:pPr>
        <w:numPr>
          <w:ilvl w:val="0"/>
          <w:numId w:val="8"/>
        </w:numPr>
        <w:tabs>
          <w:tab w:val="left" w:pos="567"/>
        </w:tabs>
        <w:spacing w:before="120" w:after="120"/>
        <w:ind w:left="567" w:hanging="567"/>
        <w:jc w:val="both"/>
        <w:rPr>
          <w:rFonts w:ascii="Arial" w:hAnsi="Arial" w:cs="Arial"/>
          <w:sz w:val="22"/>
          <w:szCs w:val="22"/>
        </w:rPr>
      </w:pPr>
      <w:r w:rsidRPr="00184C8F">
        <w:rPr>
          <w:rFonts w:ascii="Arial" w:hAnsi="Arial" w:cs="Arial"/>
          <w:b/>
          <w:sz w:val="22"/>
          <w:szCs w:val="22"/>
        </w:rPr>
        <w:t>Condition 18</w:t>
      </w:r>
      <w:r w:rsidRPr="00C85372">
        <w:rPr>
          <w:rFonts w:ascii="Arial" w:hAnsi="Arial" w:cs="Arial"/>
          <w:sz w:val="22"/>
          <w:szCs w:val="22"/>
        </w:rPr>
        <w:t xml:space="preserve"> requires </w:t>
      </w:r>
      <w:r w:rsidR="00C85372" w:rsidRPr="00C85372">
        <w:rPr>
          <w:rFonts w:ascii="Arial" w:hAnsi="Arial" w:cs="Arial"/>
          <w:sz w:val="22"/>
          <w:szCs w:val="22"/>
        </w:rPr>
        <w:t xml:space="preserve">full specification details of the altered access and access road and </w:t>
      </w:r>
      <w:r w:rsidR="00783DCF">
        <w:rPr>
          <w:rFonts w:ascii="Arial" w:hAnsi="Arial" w:cs="Arial"/>
          <w:sz w:val="22"/>
          <w:szCs w:val="22"/>
        </w:rPr>
        <w:t>turning area. The applicant has</w:t>
      </w:r>
      <w:r w:rsidR="00C85372" w:rsidRPr="00C85372">
        <w:rPr>
          <w:rFonts w:ascii="Arial" w:hAnsi="Arial" w:cs="Arial"/>
          <w:sz w:val="22"/>
          <w:szCs w:val="22"/>
        </w:rPr>
        <w:t xml:space="preserve"> submitted site plan drawing No. 20 which details the access, parking and manoeuvring within the site of the new dwelling parking. The access road has </w:t>
      </w:r>
      <w:r w:rsidR="00D038EC">
        <w:rPr>
          <w:rFonts w:ascii="Arial" w:hAnsi="Arial" w:cs="Arial"/>
          <w:sz w:val="22"/>
          <w:szCs w:val="22"/>
        </w:rPr>
        <w:t xml:space="preserve">also </w:t>
      </w:r>
      <w:r w:rsidR="00C85372" w:rsidRPr="00C85372">
        <w:rPr>
          <w:rFonts w:ascii="Arial" w:hAnsi="Arial" w:cs="Arial"/>
          <w:sz w:val="22"/>
          <w:szCs w:val="22"/>
        </w:rPr>
        <w:t>been the subject of a separate application (</w:t>
      </w:r>
      <w:r w:rsidR="005A0AD2" w:rsidRPr="005A0AD2">
        <w:rPr>
          <w:rFonts w:ascii="Arial" w:hAnsi="Arial" w:cs="Arial"/>
          <w:sz w:val="22"/>
          <w:szCs w:val="22"/>
        </w:rPr>
        <w:t>18/01167/F</w:t>
      </w:r>
      <w:r w:rsidR="00C85372" w:rsidRPr="00C85372">
        <w:rPr>
          <w:rFonts w:ascii="Arial" w:hAnsi="Arial" w:cs="Arial"/>
          <w:sz w:val="22"/>
          <w:szCs w:val="22"/>
        </w:rPr>
        <w:t xml:space="preserve">) recently approved. </w:t>
      </w:r>
    </w:p>
    <w:p w:rsidR="00863A63" w:rsidRPr="00C85372" w:rsidRDefault="00C85372" w:rsidP="005A0AD2">
      <w:pPr>
        <w:numPr>
          <w:ilvl w:val="0"/>
          <w:numId w:val="8"/>
        </w:numPr>
        <w:tabs>
          <w:tab w:val="left" w:pos="567"/>
        </w:tabs>
        <w:spacing w:before="120" w:after="120"/>
        <w:ind w:left="567" w:hanging="567"/>
        <w:jc w:val="both"/>
        <w:rPr>
          <w:rFonts w:ascii="Arial" w:hAnsi="Arial" w:cs="Arial"/>
          <w:sz w:val="22"/>
          <w:szCs w:val="22"/>
        </w:rPr>
      </w:pPr>
      <w:r w:rsidRPr="00C85372">
        <w:rPr>
          <w:rFonts w:ascii="Arial" w:hAnsi="Arial" w:cs="Arial"/>
          <w:sz w:val="22"/>
          <w:szCs w:val="22"/>
        </w:rPr>
        <w:t xml:space="preserve">The details </w:t>
      </w:r>
      <w:r>
        <w:rPr>
          <w:rFonts w:ascii="Arial" w:hAnsi="Arial" w:cs="Arial"/>
          <w:sz w:val="22"/>
          <w:szCs w:val="22"/>
        </w:rPr>
        <w:t>within this currently application and the associated application for the access road (</w:t>
      </w:r>
      <w:r w:rsidR="005A0AD2" w:rsidRPr="005A0AD2">
        <w:rPr>
          <w:rFonts w:ascii="Arial" w:hAnsi="Arial" w:cs="Arial"/>
          <w:sz w:val="22"/>
          <w:szCs w:val="22"/>
        </w:rPr>
        <w:t>18/01167/F</w:t>
      </w:r>
      <w:r>
        <w:rPr>
          <w:rFonts w:ascii="Arial" w:hAnsi="Arial" w:cs="Arial"/>
          <w:sz w:val="22"/>
          <w:szCs w:val="22"/>
        </w:rPr>
        <w:t>) have been assessed and considered acceptable by the Local Highway Authority.</w:t>
      </w:r>
    </w:p>
    <w:p w:rsidR="002F13BE" w:rsidRDefault="002F13BE" w:rsidP="00863A63">
      <w:pPr>
        <w:tabs>
          <w:tab w:val="num" w:pos="567"/>
        </w:tabs>
        <w:spacing w:before="120"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Default="002F13BE" w:rsidP="00863A63">
            <w:pPr>
              <w:numPr>
                <w:ilvl w:val="0"/>
                <w:numId w:val="2"/>
              </w:numPr>
              <w:tabs>
                <w:tab w:val="clear" w:pos="360"/>
                <w:tab w:val="num" w:pos="567"/>
              </w:tabs>
              <w:spacing w:before="120" w:after="120"/>
              <w:ind w:left="567" w:hanging="567"/>
              <w:jc w:val="both"/>
              <w:rPr>
                <w:rFonts w:ascii="Arial" w:hAnsi="Arial" w:cs="Arial"/>
                <w:sz w:val="22"/>
                <w:szCs w:val="22"/>
              </w:rPr>
            </w:pPr>
            <w:r>
              <w:rPr>
                <w:rFonts w:ascii="Arial" w:hAnsi="Arial" w:cs="Arial"/>
                <w:b/>
                <w:bCs/>
                <w:sz w:val="22"/>
                <w:szCs w:val="22"/>
                <w:lang w:eastAsia="en-US"/>
              </w:rPr>
              <w:t>RECOMMENDATION</w:t>
            </w:r>
          </w:p>
          <w:p w:rsidR="002F13BE" w:rsidRDefault="005A1764" w:rsidP="00C85372">
            <w:pPr>
              <w:spacing w:before="120" w:after="120"/>
              <w:ind w:left="567"/>
              <w:jc w:val="both"/>
              <w:rPr>
                <w:rFonts w:ascii="Arial" w:hAnsi="Arial" w:cs="Arial"/>
                <w:color w:val="FF0000"/>
                <w:sz w:val="22"/>
                <w:szCs w:val="22"/>
              </w:rPr>
            </w:pPr>
            <w:r w:rsidRPr="005A1764">
              <w:rPr>
                <w:rFonts w:ascii="Arial" w:hAnsi="Arial" w:cs="Arial"/>
                <w:sz w:val="22"/>
                <w:szCs w:val="22"/>
              </w:rPr>
              <w:t>The Local Planning Authority considered that the details submitted</w:t>
            </w:r>
            <w:r w:rsidR="00C85372">
              <w:rPr>
                <w:rFonts w:ascii="Arial" w:hAnsi="Arial" w:cs="Arial"/>
                <w:sz w:val="22"/>
                <w:szCs w:val="22"/>
              </w:rPr>
              <w:t xml:space="preserve"> latterly pursuant to Conditions</w:t>
            </w:r>
            <w:r w:rsidRPr="005A1764">
              <w:rPr>
                <w:rFonts w:ascii="Arial" w:hAnsi="Arial" w:cs="Arial"/>
                <w:sz w:val="22"/>
                <w:szCs w:val="22"/>
              </w:rPr>
              <w:t xml:space="preserve"> 3, 4</w:t>
            </w:r>
            <w:r>
              <w:rPr>
                <w:rFonts w:ascii="Arial" w:hAnsi="Arial" w:cs="Arial"/>
                <w:sz w:val="22"/>
                <w:szCs w:val="22"/>
              </w:rPr>
              <w:t>,</w:t>
            </w:r>
            <w:r w:rsidRPr="005A1764">
              <w:rPr>
                <w:rFonts w:ascii="Arial" w:hAnsi="Arial" w:cs="Arial"/>
                <w:sz w:val="22"/>
                <w:szCs w:val="22"/>
              </w:rPr>
              <w:t xml:space="preserve"> 5</w:t>
            </w:r>
            <w:r>
              <w:rPr>
                <w:rFonts w:ascii="Arial" w:hAnsi="Arial" w:cs="Arial"/>
                <w:sz w:val="22"/>
                <w:szCs w:val="22"/>
              </w:rPr>
              <w:t>,</w:t>
            </w:r>
            <w:r w:rsidR="00C85372">
              <w:rPr>
                <w:rFonts w:ascii="Arial" w:hAnsi="Arial" w:cs="Arial"/>
                <w:sz w:val="22"/>
                <w:szCs w:val="22"/>
              </w:rPr>
              <w:t xml:space="preserve"> 6,</w:t>
            </w:r>
            <w:r>
              <w:rPr>
                <w:rFonts w:ascii="Arial" w:hAnsi="Arial" w:cs="Arial"/>
                <w:sz w:val="22"/>
                <w:szCs w:val="22"/>
              </w:rPr>
              <w:t xml:space="preserve"> 7, </w:t>
            </w:r>
            <w:r w:rsidR="00C85372">
              <w:rPr>
                <w:rFonts w:ascii="Arial" w:hAnsi="Arial" w:cs="Arial"/>
                <w:sz w:val="22"/>
                <w:szCs w:val="22"/>
              </w:rPr>
              <w:t>10, 15, 16</w:t>
            </w:r>
            <w:r w:rsidRPr="005A1764">
              <w:rPr>
                <w:rFonts w:ascii="Arial" w:hAnsi="Arial" w:cs="Arial"/>
                <w:sz w:val="22"/>
                <w:szCs w:val="22"/>
              </w:rPr>
              <w:t xml:space="preserve"> and </w:t>
            </w:r>
            <w:r>
              <w:rPr>
                <w:rFonts w:ascii="Arial" w:hAnsi="Arial" w:cs="Arial"/>
                <w:sz w:val="22"/>
                <w:szCs w:val="22"/>
              </w:rPr>
              <w:t>1</w:t>
            </w:r>
            <w:r w:rsidR="00C85372">
              <w:rPr>
                <w:rFonts w:ascii="Arial" w:hAnsi="Arial" w:cs="Arial"/>
                <w:sz w:val="22"/>
                <w:szCs w:val="22"/>
              </w:rPr>
              <w:t>8</w:t>
            </w:r>
            <w:r>
              <w:rPr>
                <w:rFonts w:ascii="Arial" w:hAnsi="Arial" w:cs="Arial"/>
                <w:sz w:val="22"/>
                <w:szCs w:val="22"/>
              </w:rPr>
              <w:t xml:space="preserve"> </w:t>
            </w:r>
            <w:r w:rsidRPr="005A1764">
              <w:rPr>
                <w:rFonts w:ascii="Arial" w:hAnsi="Arial" w:cs="Arial"/>
                <w:sz w:val="22"/>
                <w:szCs w:val="22"/>
              </w:rPr>
              <w:t xml:space="preserve">of planning permission </w:t>
            </w:r>
            <w:r w:rsidR="00C85372">
              <w:rPr>
                <w:rFonts w:ascii="Arial" w:hAnsi="Arial" w:cs="Arial"/>
                <w:sz w:val="22"/>
                <w:szCs w:val="22"/>
              </w:rPr>
              <w:t>18/00793/F</w:t>
            </w:r>
            <w:r>
              <w:rPr>
                <w:rFonts w:ascii="Arial" w:hAnsi="Arial" w:cs="Arial"/>
                <w:sz w:val="22"/>
                <w:szCs w:val="22"/>
              </w:rPr>
              <w:t xml:space="preserve"> </w:t>
            </w:r>
            <w:r w:rsidRPr="005A1764">
              <w:rPr>
                <w:rFonts w:ascii="Arial" w:hAnsi="Arial" w:cs="Arial"/>
                <w:sz w:val="22"/>
                <w:szCs w:val="22"/>
              </w:rPr>
              <w:t>are acceptable, and as such it is recommended that the said condition is discharged.</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C85372">
              <w:rPr>
                <w:rFonts w:ascii="Arial" w:hAnsi="Arial" w:cs="Arial"/>
              </w:rPr>
              <w:t>15/11/2018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2F13BE" w:rsidP="00652BBE">
            <w:pPr>
              <w:tabs>
                <w:tab w:val="left" w:pos="6480"/>
              </w:tabs>
              <w:spacing w:line="276" w:lineRule="auto"/>
              <w:rPr>
                <w:rFonts w:ascii="Arial" w:hAnsi="Arial" w:cs="Arial"/>
              </w:rPr>
            </w:pP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p>
          <w:p w:rsidR="00475388" w:rsidRDefault="00475388" w:rsidP="00652BBE">
            <w:pPr>
              <w:tabs>
                <w:tab w:val="left" w:pos="6480"/>
              </w:tabs>
              <w:spacing w:line="276" w:lineRule="auto"/>
              <w:rPr>
                <w:rFonts w:ascii="Arial" w:hAnsi="Arial" w:cs="Arial"/>
              </w:rPr>
            </w:pP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4B" w:rsidRDefault="0091224B">
      <w:r>
        <w:separator/>
      </w:r>
    </w:p>
  </w:endnote>
  <w:endnote w:type="continuationSeparator" w:id="0">
    <w:p w:rsidR="0091224B" w:rsidRDefault="0091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4B" w:rsidRDefault="0091224B">
      <w:r>
        <w:separator/>
      </w:r>
    </w:p>
  </w:footnote>
  <w:footnote w:type="continuationSeparator" w:id="0">
    <w:p w:rsidR="0091224B" w:rsidRDefault="0091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91224B" w:rsidRPr="0091224B" w:rsidRDefault="0091224B" w:rsidP="0091224B">
          <w:pPr>
            <w:jc w:val="both"/>
            <w:rPr>
              <w:rFonts w:ascii="Arial" w:hAnsi="Arial" w:cs="Arial"/>
              <w:b/>
            </w:rPr>
          </w:pPr>
          <w:r w:rsidRPr="0091224B">
            <w:rPr>
              <w:rFonts w:ascii="Arial" w:hAnsi="Arial" w:cs="Arial"/>
              <w:b/>
            </w:rPr>
            <w:t>Muddle Barn Farm</w:t>
          </w:r>
        </w:p>
        <w:p w:rsidR="0091224B" w:rsidRPr="0091224B" w:rsidRDefault="0091224B" w:rsidP="0091224B">
          <w:pPr>
            <w:jc w:val="both"/>
            <w:rPr>
              <w:rFonts w:ascii="Arial" w:hAnsi="Arial" w:cs="Arial"/>
              <w:b/>
            </w:rPr>
          </w:pPr>
          <w:r w:rsidRPr="0091224B">
            <w:rPr>
              <w:rFonts w:ascii="Arial" w:hAnsi="Arial" w:cs="Arial"/>
              <w:b/>
            </w:rPr>
            <w:t>Colony Road</w:t>
          </w:r>
        </w:p>
        <w:p w:rsidR="002F13BE" w:rsidRDefault="0091224B" w:rsidP="0091224B">
          <w:pPr>
            <w:jc w:val="both"/>
            <w:rPr>
              <w:rFonts w:ascii="Arial" w:hAnsi="Arial" w:cs="Arial"/>
              <w:b/>
            </w:rPr>
          </w:pPr>
          <w:r w:rsidRPr="0091224B">
            <w:rPr>
              <w:rFonts w:ascii="Arial" w:hAnsi="Arial" w:cs="Arial"/>
              <w:b/>
            </w:rPr>
            <w:t>Sibford Gower</w:t>
          </w:r>
        </w:p>
        <w:p w:rsidR="002F13BE" w:rsidRPr="002B7F71" w:rsidRDefault="002F13BE" w:rsidP="00652BBE">
          <w:pPr>
            <w:jc w:val="both"/>
            <w:rPr>
              <w:rFonts w:ascii="Arial" w:hAnsi="Arial" w:cs="Arial"/>
              <w:sz w:val="22"/>
              <w:szCs w:val="22"/>
            </w:rPr>
          </w:pPr>
        </w:p>
      </w:tc>
      <w:tc>
        <w:tcPr>
          <w:tcW w:w="3084" w:type="dxa"/>
        </w:tcPr>
        <w:p w:rsidR="002F13BE" w:rsidRDefault="0091224B" w:rsidP="00652BBE">
          <w:pPr>
            <w:spacing w:line="276" w:lineRule="auto"/>
            <w:jc w:val="right"/>
            <w:rPr>
              <w:rFonts w:ascii="Arial" w:hAnsi="Arial" w:cs="Arial"/>
              <w:b/>
              <w:i/>
            </w:rPr>
          </w:pPr>
          <w:r>
            <w:rPr>
              <w:rFonts w:ascii="Arial" w:hAnsi="Arial" w:cs="Arial"/>
              <w:b/>
            </w:rPr>
            <w:t>18/00358</w:t>
          </w:r>
          <w:r w:rsidR="002F13BE">
            <w:rPr>
              <w:rFonts w:ascii="Arial" w:hAnsi="Arial" w:cs="Arial"/>
              <w:b/>
            </w:rPr>
            <w:t>/DISC</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91224B">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Pr="0091224B" w:rsidRDefault="0091224B" w:rsidP="00CE26AC">
          <w:pPr>
            <w:tabs>
              <w:tab w:val="left" w:pos="6480"/>
            </w:tabs>
            <w:spacing w:line="276" w:lineRule="auto"/>
            <w:rPr>
              <w:rFonts w:ascii="Arial" w:hAnsi="Arial" w:cs="Arial"/>
              <w:sz w:val="22"/>
              <w:szCs w:val="22"/>
            </w:rPr>
          </w:pPr>
          <w:r w:rsidRPr="0091224B">
            <w:rPr>
              <w:rFonts w:ascii="Arial" w:hAnsi="Arial" w:cs="Arial"/>
              <w:sz w:val="22"/>
              <w:szCs w:val="22"/>
            </w:rPr>
            <w:t>Mr Gregory Besterman</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91224B" w:rsidP="00CE26AC">
          <w:pPr>
            <w:tabs>
              <w:tab w:val="left" w:pos="6480"/>
            </w:tabs>
            <w:spacing w:line="276" w:lineRule="auto"/>
            <w:rPr>
              <w:rFonts w:ascii="Arial" w:hAnsi="Arial" w:cs="Arial"/>
              <w:sz w:val="22"/>
              <w:szCs w:val="22"/>
            </w:rPr>
          </w:pPr>
          <w:r w:rsidRPr="0091224B">
            <w:rPr>
              <w:rFonts w:ascii="Arial" w:hAnsi="Arial" w:cs="Arial"/>
              <w:sz w:val="22"/>
              <w:szCs w:val="22"/>
            </w:rPr>
            <w:t>Discharge of Conditions 3 (dormers), 4 (materials), 5 (stone sample), 6 (doors and windows), 7 (FFLs), 10 (tree survey), 15 (badger check), 16 (Biodiversity enhancement) and 18 (access) of 18/00793/F</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sidR="003C7B06">
      <w:rPr>
        <w:rFonts w:ascii="Arial" w:hAnsi="Arial" w:cs="Arial"/>
        <w:b/>
        <w:sz w:val="22"/>
        <w:szCs w:val="22"/>
      </w:rPr>
      <w:t xml:space="preserve"> </w:t>
    </w:r>
    <w:r w:rsidR="003C7B06" w:rsidRPr="003C7B06">
      <w:rPr>
        <w:rFonts w:ascii="Arial" w:hAnsi="Arial" w:cs="Arial"/>
        <w:sz w:val="22"/>
        <w:szCs w:val="22"/>
      </w:rPr>
      <w:t>29.10.2018</w:t>
    </w:r>
    <w:r w:rsidRPr="00C378FB">
      <w:rPr>
        <w:rFonts w:ascii="Arial" w:hAnsi="Arial" w:cs="Arial"/>
        <w:sz w:val="22"/>
        <w:szCs w:val="22"/>
      </w:rPr>
      <w:tab/>
    </w:r>
    <w:r w:rsidR="003C7B06" w:rsidRPr="003C7B06">
      <w:rPr>
        <w:rFonts w:ascii="Arial" w:hAnsi="Arial" w:cs="Arial"/>
        <w:b/>
        <w:sz w:val="22"/>
        <w:szCs w:val="22"/>
      </w:rPr>
      <w:t>Extension of Time:</w:t>
    </w:r>
    <w:r w:rsidR="003C7B06" w:rsidRPr="003C7B06">
      <w:rPr>
        <w:rFonts w:ascii="Arial" w:hAnsi="Arial" w:cs="Arial"/>
        <w:sz w:val="22"/>
        <w:szCs w:val="22"/>
      </w:rPr>
      <w:t xml:space="preserve"> </w:t>
    </w:r>
    <w:r w:rsidR="003C7B06">
      <w:rPr>
        <w:rFonts w:ascii="Arial" w:hAnsi="Arial" w:cs="Arial"/>
        <w:sz w:val="22"/>
        <w:szCs w:val="22"/>
      </w:rPr>
      <w:t>16/11</w:t>
    </w:r>
    <w:r w:rsidR="003C7B06" w:rsidRPr="003C7B06">
      <w:rPr>
        <w:rFonts w:ascii="Arial" w:hAnsi="Arial" w:cs="Arial"/>
        <w:sz w:val="22"/>
        <w:szCs w:val="22"/>
      </w:rPr>
      <w:t>/2018</w:t>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096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5">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6">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1"/>
  </w:num>
  <w:num w:numId="2">
    <w:abstractNumId w:val="6"/>
  </w:num>
  <w:num w:numId="3">
    <w:abstractNumId w:val="5"/>
  </w:num>
  <w:num w:numId="4">
    <w:abstractNumId w:val="10"/>
  </w:num>
  <w:num w:numId="5">
    <w:abstractNumId w:val="18"/>
  </w:num>
  <w:num w:numId="6">
    <w:abstractNumId w:val="13"/>
  </w:num>
  <w:num w:numId="7">
    <w:abstractNumId w:val="7"/>
  </w:num>
  <w:num w:numId="8">
    <w:abstractNumId w:val="15"/>
  </w:num>
  <w:num w:numId="9">
    <w:abstractNumId w:val="22"/>
  </w:num>
  <w:num w:numId="10">
    <w:abstractNumId w:val="24"/>
  </w:num>
  <w:num w:numId="11">
    <w:abstractNumId w:val="26"/>
  </w:num>
  <w:num w:numId="12">
    <w:abstractNumId w:val="17"/>
  </w:num>
  <w:num w:numId="13">
    <w:abstractNumId w:val="25"/>
  </w:num>
  <w:num w:numId="14">
    <w:abstractNumId w:val="11"/>
  </w:num>
  <w:num w:numId="15">
    <w:abstractNumId w:val="8"/>
  </w:num>
  <w:num w:numId="16">
    <w:abstractNumId w:val="12"/>
  </w:num>
  <w:num w:numId="17">
    <w:abstractNumId w:val="3"/>
  </w:num>
  <w:num w:numId="18">
    <w:abstractNumId w:val="0"/>
  </w:num>
  <w:num w:numId="19">
    <w:abstractNumId w:val="14"/>
  </w:num>
  <w:num w:numId="20">
    <w:abstractNumId w:val="20"/>
  </w:num>
  <w:num w:numId="21">
    <w:abstractNumId w:val="9"/>
  </w:num>
  <w:num w:numId="22">
    <w:abstractNumId w:val="23"/>
  </w:num>
  <w:num w:numId="23">
    <w:abstractNumId w:val="2"/>
  </w:num>
  <w:num w:numId="24">
    <w:abstractNumId w:val="19"/>
  </w:num>
  <w:num w:numId="25">
    <w:abstractNumId w:val="1"/>
  </w:num>
  <w:num w:numId="26">
    <w:abstractNumId w:val="16"/>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4B"/>
    <w:rsid w:val="00064EA5"/>
    <w:rsid w:val="00066920"/>
    <w:rsid w:val="000800A2"/>
    <w:rsid w:val="000971B8"/>
    <w:rsid w:val="000A3531"/>
    <w:rsid w:val="000C1D19"/>
    <w:rsid w:val="000C4B72"/>
    <w:rsid w:val="0010689B"/>
    <w:rsid w:val="00134BDE"/>
    <w:rsid w:val="00135021"/>
    <w:rsid w:val="001831DB"/>
    <w:rsid w:val="00184C8F"/>
    <w:rsid w:val="002428E3"/>
    <w:rsid w:val="0024767D"/>
    <w:rsid w:val="002A640A"/>
    <w:rsid w:val="002B1C60"/>
    <w:rsid w:val="002B7F71"/>
    <w:rsid w:val="002D2F59"/>
    <w:rsid w:val="002F13BE"/>
    <w:rsid w:val="00386FB6"/>
    <w:rsid w:val="00392881"/>
    <w:rsid w:val="003A7165"/>
    <w:rsid w:val="003C48B9"/>
    <w:rsid w:val="003C7B06"/>
    <w:rsid w:val="004063A5"/>
    <w:rsid w:val="004544F1"/>
    <w:rsid w:val="00467894"/>
    <w:rsid w:val="00475388"/>
    <w:rsid w:val="00491D25"/>
    <w:rsid w:val="00491D80"/>
    <w:rsid w:val="004B5378"/>
    <w:rsid w:val="004D311F"/>
    <w:rsid w:val="00504DE2"/>
    <w:rsid w:val="00511B9A"/>
    <w:rsid w:val="005161FD"/>
    <w:rsid w:val="005255B7"/>
    <w:rsid w:val="005415EB"/>
    <w:rsid w:val="00583E63"/>
    <w:rsid w:val="00586E1E"/>
    <w:rsid w:val="005A0AD2"/>
    <w:rsid w:val="005A1764"/>
    <w:rsid w:val="005C5158"/>
    <w:rsid w:val="00620354"/>
    <w:rsid w:val="00652BBE"/>
    <w:rsid w:val="006654A7"/>
    <w:rsid w:val="006859DD"/>
    <w:rsid w:val="00692DBB"/>
    <w:rsid w:val="006B3D7D"/>
    <w:rsid w:val="0071337C"/>
    <w:rsid w:val="00724A66"/>
    <w:rsid w:val="00726EEE"/>
    <w:rsid w:val="00783DCF"/>
    <w:rsid w:val="00784B75"/>
    <w:rsid w:val="007A3BF0"/>
    <w:rsid w:val="007E488A"/>
    <w:rsid w:val="008440A7"/>
    <w:rsid w:val="00863A63"/>
    <w:rsid w:val="00866FA7"/>
    <w:rsid w:val="008774D5"/>
    <w:rsid w:val="0088687B"/>
    <w:rsid w:val="008B1F38"/>
    <w:rsid w:val="008F3DB2"/>
    <w:rsid w:val="008F57FC"/>
    <w:rsid w:val="008F7E0A"/>
    <w:rsid w:val="00901EBF"/>
    <w:rsid w:val="009063A5"/>
    <w:rsid w:val="0091224B"/>
    <w:rsid w:val="009247A6"/>
    <w:rsid w:val="009B1836"/>
    <w:rsid w:val="009C2031"/>
    <w:rsid w:val="009E6411"/>
    <w:rsid w:val="00A43D17"/>
    <w:rsid w:val="00A610FB"/>
    <w:rsid w:val="00A6502D"/>
    <w:rsid w:val="00AC1622"/>
    <w:rsid w:val="00AC3C0F"/>
    <w:rsid w:val="00AD186F"/>
    <w:rsid w:val="00AD4875"/>
    <w:rsid w:val="00B258D0"/>
    <w:rsid w:val="00BA24E2"/>
    <w:rsid w:val="00BC110F"/>
    <w:rsid w:val="00BC1D18"/>
    <w:rsid w:val="00BC4796"/>
    <w:rsid w:val="00BD236D"/>
    <w:rsid w:val="00BD5133"/>
    <w:rsid w:val="00C1540A"/>
    <w:rsid w:val="00C378FB"/>
    <w:rsid w:val="00C85372"/>
    <w:rsid w:val="00C95490"/>
    <w:rsid w:val="00CA452A"/>
    <w:rsid w:val="00CB0E42"/>
    <w:rsid w:val="00CE26AC"/>
    <w:rsid w:val="00D038EC"/>
    <w:rsid w:val="00D0564E"/>
    <w:rsid w:val="00D060B6"/>
    <w:rsid w:val="00D456E3"/>
    <w:rsid w:val="00D60342"/>
    <w:rsid w:val="00D646B8"/>
    <w:rsid w:val="00D85A19"/>
    <w:rsid w:val="00D97B7F"/>
    <w:rsid w:val="00DB4967"/>
    <w:rsid w:val="00DE6B31"/>
    <w:rsid w:val="00E12A38"/>
    <w:rsid w:val="00E2247B"/>
    <w:rsid w:val="00EC1D6D"/>
    <w:rsid w:val="00F347A6"/>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4121">
      <w:marLeft w:val="0"/>
      <w:marRight w:val="0"/>
      <w:marTop w:val="0"/>
      <w:marBottom w:val="0"/>
      <w:divBdr>
        <w:top w:val="none" w:sz="0" w:space="0" w:color="auto"/>
        <w:left w:val="none" w:sz="0" w:space="0" w:color="auto"/>
        <w:bottom w:val="none" w:sz="0" w:space="0" w:color="auto"/>
        <w:right w:val="none" w:sz="0" w:space="0" w:color="auto"/>
      </w:divBdr>
    </w:div>
    <w:div w:id="1791704122">
      <w:marLeft w:val="0"/>
      <w:marRight w:val="0"/>
      <w:marTop w:val="0"/>
      <w:marBottom w:val="0"/>
      <w:divBdr>
        <w:top w:val="none" w:sz="0" w:space="0" w:color="auto"/>
        <w:left w:val="none" w:sz="0" w:space="0" w:color="auto"/>
        <w:bottom w:val="none" w:sz="0" w:space="0" w:color="auto"/>
        <w:right w:val="none" w:sz="0" w:space="0" w:color="auto"/>
      </w:divBdr>
    </w:div>
    <w:div w:id="1791704123">
      <w:marLeft w:val="0"/>
      <w:marRight w:val="0"/>
      <w:marTop w:val="0"/>
      <w:marBottom w:val="0"/>
      <w:divBdr>
        <w:top w:val="none" w:sz="0" w:space="0" w:color="auto"/>
        <w:left w:val="none" w:sz="0" w:space="0" w:color="auto"/>
        <w:bottom w:val="none" w:sz="0" w:space="0" w:color="auto"/>
        <w:right w:val="none" w:sz="0" w:space="0" w:color="auto"/>
      </w:divBdr>
    </w:div>
    <w:div w:id="1791704124">
      <w:marLeft w:val="0"/>
      <w:marRight w:val="0"/>
      <w:marTop w:val="0"/>
      <w:marBottom w:val="0"/>
      <w:divBdr>
        <w:top w:val="none" w:sz="0" w:space="0" w:color="auto"/>
        <w:left w:val="none" w:sz="0" w:space="0" w:color="auto"/>
        <w:bottom w:val="none" w:sz="0" w:space="0" w:color="auto"/>
        <w:right w:val="none" w:sz="0" w:space="0" w:color="auto"/>
      </w:divBdr>
    </w:div>
    <w:div w:id="1791704125">
      <w:marLeft w:val="0"/>
      <w:marRight w:val="0"/>
      <w:marTop w:val="0"/>
      <w:marBottom w:val="0"/>
      <w:divBdr>
        <w:top w:val="none" w:sz="0" w:space="0" w:color="auto"/>
        <w:left w:val="none" w:sz="0" w:space="0" w:color="auto"/>
        <w:bottom w:val="none" w:sz="0" w:space="0" w:color="auto"/>
        <w:right w:val="none" w:sz="0" w:space="0" w:color="auto"/>
      </w:divBdr>
    </w:div>
    <w:div w:id="1791704126">
      <w:marLeft w:val="0"/>
      <w:marRight w:val="0"/>
      <w:marTop w:val="0"/>
      <w:marBottom w:val="0"/>
      <w:divBdr>
        <w:top w:val="none" w:sz="0" w:space="0" w:color="auto"/>
        <w:left w:val="none" w:sz="0" w:space="0" w:color="auto"/>
        <w:bottom w:val="none" w:sz="0" w:space="0" w:color="auto"/>
        <w:right w:val="none" w:sz="0" w:space="0" w:color="auto"/>
      </w:divBdr>
    </w:div>
    <w:div w:id="1791704127">
      <w:marLeft w:val="0"/>
      <w:marRight w:val="0"/>
      <w:marTop w:val="0"/>
      <w:marBottom w:val="0"/>
      <w:divBdr>
        <w:top w:val="none" w:sz="0" w:space="0" w:color="auto"/>
        <w:left w:val="none" w:sz="0" w:space="0" w:color="auto"/>
        <w:bottom w:val="none" w:sz="0" w:space="0" w:color="auto"/>
        <w:right w:val="none" w:sz="0" w:space="0" w:color="auto"/>
      </w:divBdr>
    </w:div>
    <w:div w:id="1791704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20Control\Bob%20Neville\Reports\DISC%20Re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DISC Report 2018</Template>
  <TotalTime>49</TotalTime>
  <Pages>3</Pages>
  <Words>1088</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Bob Neville</dc:creator>
  <cp:lastModifiedBy>Nathanael Stock</cp:lastModifiedBy>
  <cp:revision>3</cp:revision>
  <cp:lastPrinted>2012-07-19T10:56:00Z</cp:lastPrinted>
  <dcterms:created xsi:type="dcterms:W3CDTF">2018-11-15T12:30:00Z</dcterms:created>
  <dcterms:modified xsi:type="dcterms:W3CDTF">2018-11-15T16:07:00Z</dcterms:modified>
</cp:coreProperties>
</file>