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1C" w:rsidRDefault="00F63A1C" w:rsidP="00F63A1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November 2018 08:34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18/01894/OUT</w:t>
      </w:r>
      <w:bookmarkEnd w:id="0"/>
    </w:p>
    <w:p w:rsidR="00F63A1C" w:rsidRDefault="00F63A1C" w:rsidP="00F63A1C">
      <w:pPr>
        <w:rPr>
          <w:rFonts w:ascii="Times New Roman" w:hAnsi="Times New Roman" w:cs="Times New Roman"/>
          <w:sz w:val="24"/>
          <w:szCs w:val="24"/>
        </w:rPr>
      </w:pPr>
    </w:p>
    <w:p w:rsidR="00F63A1C" w:rsidRDefault="00F63A1C" w:rsidP="00F63A1C">
      <w:pPr>
        <w:pStyle w:val="NormalWeb"/>
      </w:pPr>
      <w:r>
        <w:rPr>
          <w:rFonts w:ascii="Verdana" w:hAnsi="Verdana"/>
          <w:sz w:val="20"/>
          <w:szCs w:val="20"/>
        </w:rPr>
        <w:t>Planning Application comments have been made. A summary of the comments is provided below.</w:t>
      </w:r>
    </w:p>
    <w:p w:rsidR="00F63A1C" w:rsidRDefault="00F63A1C" w:rsidP="00F63A1C">
      <w:pPr>
        <w:pStyle w:val="NormalWeb"/>
      </w:pPr>
      <w:r>
        <w:rPr>
          <w:rFonts w:ascii="Verdana" w:hAnsi="Verdana"/>
          <w:sz w:val="20"/>
          <w:szCs w:val="20"/>
        </w:rPr>
        <w:t>Comments were submitted at 8:33 AM on 11 Nov 2018 from Mrs Patricia Everett.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63A1C" w:rsidTr="00F63A1C">
        <w:trPr>
          <w:tblCellSpacing w:w="7" w:type="dxa"/>
        </w:trPr>
        <w:tc>
          <w:tcPr>
            <w:tcW w:w="0" w:type="auto"/>
            <w:gridSpan w:val="2"/>
            <w:tcMar>
              <w:top w:w="45" w:type="dxa"/>
              <w:left w:w="45" w:type="dxa"/>
              <w:bottom w:w="45" w:type="dxa"/>
              <w:right w:w="45" w:type="dxa"/>
            </w:tcMar>
            <w:vAlign w:val="center"/>
            <w:hideMark/>
          </w:tcPr>
          <w:p w:rsidR="00F63A1C" w:rsidRDefault="00F63A1C">
            <w:pPr>
              <w:rPr>
                <w:sz w:val="24"/>
                <w:szCs w:val="24"/>
              </w:rPr>
            </w:pPr>
            <w:r>
              <w:rPr>
                <w:rFonts w:ascii="Verdana" w:hAnsi="Verdana"/>
                <w:b/>
                <w:bCs/>
              </w:rPr>
              <w:t>Application Summary</w:t>
            </w:r>
          </w:p>
        </w:tc>
      </w:tr>
      <w:tr w:rsidR="00F63A1C" w:rsidTr="00F63A1C">
        <w:trPr>
          <w:tblCellSpacing w:w="7" w:type="dxa"/>
        </w:trPr>
        <w:tc>
          <w:tcPr>
            <w:tcW w:w="1500" w:type="dxa"/>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F63A1C" w:rsidTr="00F63A1C">
        <w:trPr>
          <w:tblCellSpacing w:w="7" w:type="dxa"/>
        </w:trPr>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 xml:space="preserve">Outline planning permission with all matters reserved for up to 25 dwellings with associated open space, parking and sustainable drainage </w:t>
            </w:r>
          </w:p>
        </w:tc>
      </w:tr>
      <w:tr w:rsidR="00F63A1C" w:rsidTr="00F63A1C">
        <w:trPr>
          <w:tblCellSpacing w:w="7" w:type="dxa"/>
        </w:trPr>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 xml:space="preserve">Bob Neville </w:t>
            </w:r>
          </w:p>
        </w:tc>
      </w:tr>
      <w:tr w:rsidR="00F63A1C" w:rsidTr="00F63A1C">
        <w:trPr>
          <w:tblCellSpacing w:w="7" w:type="dxa"/>
        </w:trPr>
        <w:tc>
          <w:tcPr>
            <w:tcW w:w="0" w:type="auto"/>
            <w:gridSpan w:val="2"/>
            <w:tcMar>
              <w:top w:w="45" w:type="dxa"/>
              <w:left w:w="45" w:type="dxa"/>
              <w:bottom w:w="45" w:type="dxa"/>
              <w:right w:w="45" w:type="dxa"/>
            </w:tcMar>
            <w:vAlign w:val="center"/>
            <w:hideMark/>
          </w:tcPr>
          <w:p w:rsidR="00F63A1C" w:rsidRDefault="00F63A1C">
            <w:pPr>
              <w:rPr>
                <w:sz w:val="24"/>
                <w:szCs w:val="24"/>
              </w:rPr>
            </w:pPr>
            <w:hyperlink r:id="rId6" w:history="1">
              <w:r>
                <w:rPr>
                  <w:rStyle w:val="Hyperlink"/>
                  <w:rFonts w:ascii="Verdana" w:hAnsi="Verdana"/>
                  <w:sz w:val="20"/>
                  <w:szCs w:val="20"/>
                </w:rPr>
                <w:t>Click for further information</w:t>
              </w:r>
            </w:hyperlink>
          </w:p>
        </w:tc>
      </w:tr>
    </w:tbl>
    <w:p w:rsidR="00F63A1C" w:rsidRDefault="00F63A1C" w:rsidP="00F63A1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63A1C" w:rsidTr="00F63A1C">
        <w:trPr>
          <w:tblCellSpacing w:w="7" w:type="dxa"/>
        </w:trPr>
        <w:tc>
          <w:tcPr>
            <w:tcW w:w="0" w:type="auto"/>
            <w:gridSpan w:val="2"/>
            <w:tcMar>
              <w:top w:w="45" w:type="dxa"/>
              <w:left w:w="45" w:type="dxa"/>
              <w:bottom w:w="45" w:type="dxa"/>
              <w:right w:w="45" w:type="dxa"/>
            </w:tcMar>
            <w:vAlign w:val="center"/>
            <w:hideMark/>
          </w:tcPr>
          <w:p w:rsidR="00F63A1C" w:rsidRDefault="00F63A1C">
            <w:pPr>
              <w:rPr>
                <w:sz w:val="24"/>
                <w:szCs w:val="24"/>
              </w:rPr>
            </w:pPr>
            <w:r>
              <w:rPr>
                <w:rFonts w:ascii="Verdana" w:hAnsi="Verdana"/>
                <w:b/>
                <w:bCs/>
              </w:rPr>
              <w:t>Customer Details</w:t>
            </w:r>
          </w:p>
        </w:tc>
      </w:tr>
      <w:tr w:rsidR="00F63A1C" w:rsidTr="00F63A1C">
        <w:trPr>
          <w:tblCellSpacing w:w="7" w:type="dxa"/>
        </w:trPr>
        <w:tc>
          <w:tcPr>
            <w:tcW w:w="1500" w:type="dxa"/>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Mrs Patricia Everett</w:t>
            </w:r>
          </w:p>
        </w:tc>
      </w:tr>
      <w:tr w:rsidR="00F63A1C" w:rsidTr="00F63A1C">
        <w:trPr>
          <w:tblCellSpacing w:w="7" w:type="dxa"/>
        </w:trPr>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F63A1C" w:rsidRDefault="00F63A1C">
            <w:pPr>
              <w:rPr>
                <w:sz w:val="24"/>
                <w:szCs w:val="24"/>
              </w:rPr>
            </w:pPr>
          </w:p>
        </w:tc>
      </w:tr>
      <w:tr w:rsidR="00F63A1C" w:rsidTr="00F63A1C">
        <w:trPr>
          <w:tblCellSpacing w:w="7" w:type="dxa"/>
        </w:trPr>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 xml:space="preserve">The Forge, Main Street, </w:t>
            </w:r>
            <w:proofErr w:type="spellStart"/>
            <w:r>
              <w:rPr>
                <w:rFonts w:ascii="Verdana" w:hAnsi="Verdana"/>
                <w:sz w:val="20"/>
                <w:szCs w:val="20"/>
              </w:rPr>
              <w:t>Sibford</w:t>
            </w:r>
            <w:proofErr w:type="spellEnd"/>
            <w:r>
              <w:rPr>
                <w:rFonts w:ascii="Verdana" w:hAnsi="Verdana"/>
                <w:sz w:val="20"/>
                <w:szCs w:val="20"/>
              </w:rPr>
              <w:t xml:space="preserve"> Ferris, Banbury OX15 5RG</w:t>
            </w:r>
          </w:p>
        </w:tc>
      </w:tr>
    </w:tbl>
    <w:p w:rsidR="00F63A1C" w:rsidRDefault="00F63A1C" w:rsidP="00F63A1C"/>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F63A1C" w:rsidTr="00F63A1C">
        <w:trPr>
          <w:tblCellSpacing w:w="7" w:type="dxa"/>
        </w:trPr>
        <w:tc>
          <w:tcPr>
            <w:tcW w:w="0" w:type="auto"/>
            <w:gridSpan w:val="2"/>
            <w:tcMar>
              <w:top w:w="45" w:type="dxa"/>
              <w:left w:w="45" w:type="dxa"/>
              <w:bottom w:w="45" w:type="dxa"/>
              <w:right w:w="45" w:type="dxa"/>
            </w:tcMar>
            <w:vAlign w:val="center"/>
            <w:hideMark/>
          </w:tcPr>
          <w:p w:rsidR="00F63A1C" w:rsidRDefault="00F63A1C">
            <w:pPr>
              <w:rPr>
                <w:sz w:val="24"/>
                <w:szCs w:val="24"/>
              </w:rPr>
            </w:pPr>
            <w:r>
              <w:rPr>
                <w:rFonts w:ascii="Verdana" w:hAnsi="Verdana"/>
                <w:b/>
                <w:bCs/>
              </w:rPr>
              <w:t>Comments Details</w:t>
            </w:r>
          </w:p>
        </w:tc>
      </w:tr>
      <w:tr w:rsidR="00F63A1C" w:rsidTr="00F63A1C">
        <w:trPr>
          <w:tblCellSpacing w:w="7" w:type="dxa"/>
        </w:trPr>
        <w:tc>
          <w:tcPr>
            <w:tcW w:w="2025" w:type="dxa"/>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General Public</w:t>
            </w:r>
          </w:p>
        </w:tc>
      </w:tr>
      <w:tr w:rsidR="00F63A1C" w:rsidTr="00F63A1C">
        <w:trPr>
          <w:tblCellSpacing w:w="7" w:type="dxa"/>
        </w:trPr>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Customer objects to the Planning Application</w:t>
            </w:r>
          </w:p>
        </w:tc>
      </w:tr>
      <w:tr w:rsidR="00F63A1C" w:rsidTr="00F63A1C">
        <w:trPr>
          <w:tblCellSpacing w:w="7" w:type="dxa"/>
        </w:trPr>
        <w:tc>
          <w:tcPr>
            <w:tcW w:w="0" w:type="auto"/>
            <w:tcMar>
              <w:top w:w="45" w:type="dxa"/>
              <w:left w:w="45" w:type="dxa"/>
              <w:bottom w:w="45" w:type="dxa"/>
              <w:right w:w="45" w:type="dxa"/>
            </w:tcMar>
            <w:hideMark/>
          </w:tcPr>
          <w:p w:rsidR="00F63A1C" w:rsidRDefault="00F63A1C">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63A1C" w:rsidRDefault="00F63A1C">
            <w:pPr>
              <w:rPr>
                <w:rFonts w:eastAsia="Times New Roman"/>
                <w:sz w:val="20"/>
                <w:szCs w:val="20"/>
              </w:rPr>
            </w:pPr>
          </w:p>
        </w:tc>
      </w:tr>
      <w:tr w:rsidR="00F63A1C" w:rsidTr="00F63A1C">
        <w:trPr>
          <w:tblCellSpacing w:w="7" w:type="dxa"/>
        </w:trPr>
        <w:tc>
          <w:tcPr>
            <w:tcW w:w="0" w:type="auto"/>
            <w:tcMar>
              <w:top w:w="45" w:type="dxa"/>
              <w:left w:w="45" w:type="dxa"/>
              <w:bottom w:w="45" w:type="dxa"/>
              <w:right w:w="45" w:type="dxa"/>
            </w:tcMar>
            <w:hideMark/>
          </w:tcPr>
          <w:p w:rsidR="00F63A1C" w:rsidRDefault="00F63A1C">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F63A1C" w:rsidRDefault="00F63A1C">
            <w:pPr>
              <w:rPr>
                <w:sz w:val="24"/>
                <w:szCs w:val="24"/>
              </w:rPr>
            </w:pPr>
            <w:r>
              <w:rPr>
                <w:rFonts w:ascii="Verdana" w:hAnsi="Verdana"/>
                <w:sz w:val="20"/>
                <w:szCs w:val="20"/>
              </w:rPr>
              <w:t xml:space="preserve">The quantity of houses is too great as the Oxfordshire plan identified </w:t>
            </w:r>
            <w:proofErr w:type="spellStart"/>
            <w:r>
              <w:rPr>
                <w:rFonts w:ascii="Verdana" w:hAnsi="Verdana"/>
                <w:sz w:val="20"/>
                <w:szCs w:val="20"/>
              </w:rPr>
              <w:t>Sibford's</w:t>
            </w:r>
            <w:proofErr w:type="spellEnd"/>
            <w:r>
              <w:rPr>
                <w:rFonts w:ascii="Verdana" w:hAnsi="Verdana"/>
                <w:sz w:val="20"/>
                <w:szCs w:val="20"/>
              </w:rPr>
              <w:t xml:space="preserve"> fair share of the extra houses required in Oxfordshire to be only 12. The development will also increase the amount of traffic on the villages already narrow and </w:t>
            </w:r>
            <w:proofErr w:type="spellStart"/>
            <w:r>
              <w:rPr>
                <w:rFonts w:ascii="Verdana" w:hAnsi="Verdana"/>
                <w:sz w:val="20"/>
                <w:szCs w:val="20"/>
              </w:rPr>
              <w:t>sub standard</w:t>
            </w:r>
            <w:proofErr w:type="spellEnd"/>
            <w:r>
              <w:rPr>
                <w:rFonts w:ascii="Verdana" w:hAnsi="Verdana"/>
                <w:sz w:val="20"/>
                <w:szCs w:val="20"/>
              </w:rPr>
              <w:t xml:space="preserve"> roads, especially in Main Street where there are often traffic jams between the shop and Folly Court. This is especially problematic during the hours of morning and afternoon rush hour, when school traffic and buses are trying to get through. Finally, the outline plan shows roads within the development deliberately left open to develop further housing in fields on either side of the proposed site, leaving us open to a ribbon of development down the Hook Norton road.</w:t>
            </w:r>
          </w:p>
        </w:tc>
      </w:tr>
    </w:tbl>
    <w:p w:rsidR="00F63A1C" w:rsidRDefault="00F63A1C" w:rsidP="00F63A1C">
      <w:pPr>
        <w:spacing w:after="240"/>
      </w:pPr>
    </w:p>
    <w:p w:rsidR="00F63A1C" w:rsidRDefault="00F63A1C" w:rsidP="00F63A1C">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F63A1C" w:rsidRDefault="00F63A1C" w:rsidP="00F63A1C"/>
    <w:p w:rsidR="00F63A1C" w:rsidRDefault="00F63A1C" w:rsidP="00F63A1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63A1C" w:rsidRDefault="00F63A1C" w:rsidP="00F63A1C"/>
    <w:p w:rsidR="00F63A1C" w:rsidRDefault="00F63A1C" w:rsidP="00F63A1C">
      <w:r>
        <w:t xml:space="preserve">Unless expressly stated otherwise, the contents of this e-mail represent only the views of the sender and does not impose any legal obligation upon the Council or commit the Council to any course of action. </w:t>
      </w:r>
    </w:p>
    <w:p w:rsidR="00F63A1C" w:rsidRDefault="00F63A1C" w:rsidP="00F63A1C">
      <w:pPr>
        <w:spacing w:after="240"/>
        <w:rPr>
          <w:rFonts w:eastAsia="Times New Roman"/>
        </w:rPr>
      </w:pPr>
    </w:p>
    <w:p w:rsidR="00F63A1C" w:rsidRDefault="00F63A1C" w:rsidP="00F63A1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63A1C" w:rsidRDefault="00F63A1C" w:rsidP="00F63A1C">
      <w:pPr>
        <w:rPr>
          <w:rFonts w:eastAsia="Times New Roman"/>
        </w:rPr>
      </w:pPr>
    </w:p>
    <w:p w:rsidR="00F63A1C" w:rsidRDefault="00F63A1C" w:rsidP="00F63A1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63A1C" w:rsidRDefault="00F63A1C" w:rsidP="00F63A1C">
      <w:pPr>
        <w:rPr>
          <w:rFonts w:eastAsia="Times New Roman"/>
        </w:rPr>
      </w:pPr>
    </w:p>
    <w:p w:rsidR="00F63A1C" w:rsidRDefault="00F63A1C" w:rsidP="00F63A1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9F692C" w:rsidRDefault="009F692C"/>
    <w:sectPr w:rsidR="009F6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351EC"/>
    <w:multiLevelType w:val="hybridMultilevel"/>
    <w:tmpl w:val="2E9A1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C2"/>
    <w:rsid w:val="0001773C"/>
    <w:rsid w:val="003B38E7"/>
    <w:rsid w:val="00445FC2"/>
    <w:rsid w:val="005C287A"/>
    <w:rsid w:val="006E0B9A"/>
    <w:rsid w:val="00712ED2"/>
    <w:rsid w:val="008D05BA"/>
    <w:rsid w:val="009F692C"/>
    <w:rsid w:val="00A4349B"/>
    <w:rsid w:val="00CD03B2"/>
    <w:rsid w:val="00EC6B28"/>
    <w:rsid w:val="00F6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FC2"/>
    <w:rPr>
      <w:color w:val="0000FF"/>
      <w:u w:val="single"/>
    </w:rPr>
  </w:style>
  <w:style w:type="paragraph" w:styleId="ListParagraph">
    <w:name w:val="List Paragraph"/>
    <w:basedOn w:val="Normal"/>
    <w:uiPriority w:val="34"/>
    <w:qFormat/>
    <w:rsid w:val="00445FC2"/>
    <w:pPr>
      <w:ind w:left="720"/>
    </w:pPr>
  </w:style>
  <w:style w:type="paragraph" w:styleId="BalloonText">
    <w:name w:val="Balloon Text"/>
    <w:basedOn w:val="Normal"/>
    <w:link w:val="BalloonTextChar"/>
    <w:uiPriority w:val="99"/>
    <w:semiHidden/>
    <w:unhideWhenUsed/>
    <w:rsid w:val="00445FC2"/>
    <w:rPr>
      <w:rFonts w:ascii="Tahoma" w:hAnsi="Tahoma" w:cs="Tahoma"/>
      <w:sz w:val="16"/>
      <w:szCs w:val="16"/>
    </w:rPr>
  </w:style>
  <w:style w:type="character" w:customStyle="1" w:styleId="BalloonTextChar">
    <w:name w:val="Balloon Text Char"/>
    <w:basedOn w:val="DefaultParagraphFont"/>
    <w:link w:val="BalloonText"/>
    <w:uiPriority w:val="99"/>
    <w:semiHidden/>
    <w:rsid w:val="00445FC2"/>
    <w:rPr>
      <w:rFonts w:ascii="Tahoma" w:hAnsi="Tahoma" w:cs="Tahoma"/>
      <w:sz w:val="16"/>
      <w:szCs w:val="16"/>
    </w:rPr>
  </w:style>
  <w:style w:type="paragraph" w:styleId="PlainText">
    <w:name w:val="Plain Text"/>
    <w:basedOn w:val="Normal"/>
    <w:link w:val="PlainTextChar"/>
    <w:uiPriority w:val="99"/>
    <w:semiHidden/>
    <w:unhideWhenUsed/>
    <w:rsid w:val="00EC6B28"/>
    <w:rPr>
      <w:rFonts w:cstheme="minorBidi"/>
      <w:szCs w:val="21"/>
    </w:rPr>
  </w:style>
  <w:style w:type="character" w:customStyle="1" w:styleId="PlainTextChar">
    <w:name w:val="Plain Text Char"/>
    <w:basedOn w:val="DefaultParagraphFont"/>
    <w:link w:val="PlainText"/>
    <w:uiPriority w:val="99"/>
    <w:semiHidden/>
    <w:rsid w:val="00EC6B28"/>
    <w:rPr>
      <w:rFonts w:ascii="Calibri" w:hAnsi="Calibri"/>
      <w:szCs w:val="21"/>
    </w:rPr>
  </w:style>
  <w:style w:type="paragraph" w:styleId="NormalWeb">
    <w:name w:val="Normal (Web)"/>
    <w:basedOn w:val="Normal"/>
    <w:uiPriority w:val="99"/>
    <w:semiHidden/>
    <w:unhideWhenUsed/>
    <w:rsid w:val="00712ED2"/>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FC2"/>
    <w:rPr>
      <w:color w:val="0000FF"/>
      <w:u w:val="single"/>
    </w:rPr>
  </w:style>
  <w:style w:type="paragraph" w:styleId="ListParagraph">
    <w:name w:val="List Paragraph"/>
    <w:basedOn w:val="Normal"/>
    <w:uiPriority w:val="34"/>
    <w:qFormat/>
    <w:rsid w:val="00445FC2"/>
    <w:pPr>
      <w:ind w:left="720"/>
    </w:pPr>
  </w:style>
  <w:style w:type="paragraph" w:styleId="BalloonText">
    <w:name w:val="Balloon Text"/>
    <w:basedOn w:val="Normal"/>
    <w:link w:val="BalloonTextChar"/>
    <w:uiPriority w:val="99"/>
    <w:semiHidden/>
    <w:unhideWhenUsed/>
    <w:rsid w:val="00445FC2"/>
    <w:rPr>
      <w:rFonts w:ascii="Tahoma" w:hAnsi="Tahoma" w:cs="Tahoma"/>
      <w:sz w:val="16"/>
      <w:szCs w:val="16"/>
    </w:rPr>
  </w:style>
  <w:style w:type="character" w:customStyle="1" w:styleId="BalloonTextChar">
    <w:name w:val="Balloon Text Char"/>
    <w:basedOn w:val="DefaultParagraphFont"/>
    <w:link w:val="BalloonText"/>
    <w:uiPriority w:val="99"/>
    <w:semiHidden/>
    <w:rsid w:val="00445FC2"/>
    <w:rPr>
      <w:rFonts w:ascii="Tahoma" w:hAnsi="Tahoma" w:cs="Tahoma"/>
      <w:sz w:val="16"/>
      <w:szCs w:val="16"/>
    </w:rPr>
  </w:style>
  <w:style w:type="paragraph" w:styleId="PlainText">
    <w:name w:val="Plain Text"/>
    <w:basedOn w:val="Normal"/>
    <w:link w:val="PlainTextChar"/>
    <w:uiPriority w:val="99"/>
    <w:semiHidden/>
    <w:unhideWhenUsed/>
    <w:rsid w:val="00EC6B28"/>
    <w:rPr>
      <w:rFonts w:cstheme="minorBidi"/>
      <w:szCs w:val="21"/>
    </w:rPr>
  </w:style>
  <w:style w:type="character" w:customStyle="1" w:styleId="PlainTextChar">
    <w:name w:val="Plain Text Char"/>
    <w:basedOn w:val="DefaultParagraphFont"/>
    <w:link w:val="PlainText"/>
    <w:uiPriority w:val="99"/>
    <w:semiHidden/>
    <w:rsid w:val="00EC6B28"/>
    <w:rPr>
      <w:rFonts w:ascii="Calibri" w:hAnsi="Calibri"/>
      <w:szCs w:val="21"/>
    </w:rPr>
  </w:style>
  <w:style w:type="paragraph" w:styleId="NormalWeb">
    <w:name w:val="Normal (Web)"/>
    <w:basedOn w:val="Normal"/>
    <w:uiPriority w:val="99"/>
    <w:semiHidden/>
    <w:unhideWhenUsed/>
    <w:rsid w:val="00712ED2"/>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4349">
      <w:bodyDiv w:val="1"/>
      <w:marLeft w:val="0"/>
      <w:marRight w:val="0"/>
      <w:marTop w:val="0"/>
      <w:marBottom w:val="0"/>
      <w:divBdr>
        <w:top w:val="none" w:sz="0" w:space="0" w:color="auto"/>
        <w:left w:val="none" w:sz="0" w:space="0" w:color="auto"/>
        <w:bottom w:val="none" w:sz="0" w:space="0" w:color="auto"/>
        <w:right w:val="none" w:sz="0" w:space="0" w:color="auto"/>
      </w:divBdr>
    </w:div>
    <w:div w:id="228855755">
      <w:bodyDiv w:val="1"/>
      <w:marLeft w:val="0"/>
      <w:marRight w:val="0"/>
      <w:marTop w:val="0"/>
      <w:marBottom w:val="0"/>
      <w:divBdr>
        <w:top w:val="none" w:sz="0" w:space="0" w:color="auto"/>
        <w:left w:val="none" w:sz="0" w:space="0" w:color="auto"/>
        <w:bottom w:val="none" w:sz="0" w:space="0" w:color="auto"/>
        <w:right w:val="none" w:sz="0" w:space="0" w:color="auto"/>
      </w:divBdr>
    </w:div>
    <w:div w:id="242297747">
      <w:bodyDiv w:val="1"/>
      <w:marLeft w:val="0"/>
      <w:marRight w:val="0"/>
      <w:marTop w:val="0"/>
      <w:marBottom w:val="0"/>
      <w:divBdr>
        <w:top w:val="none" w:sz="0" w:space="0" w:color="auto"/>
        <w:left w:val="none" w:sz="0" w:space="0" w:color="auto"/>
        <w:bottom w:val="none" w:sz="0" w:space="0" w:color="auto"/>
        <w:right w:val="none" w:sz="0" w:space="0" w:color="auto"/>
      </w:divBdr>
    </w:div>
    <w:div w:id="404647403">
      <w:bodyDiv w:val="1"/>
      <w:marLeft w:val="0"/>
      <w:marRight w:val="0"/>
      <w:marTop w:val="0"/>
      <w:marBottom w:val="0"/>
      <w:divBdr>
        <w:top w:val="none" w:sz="0" w:space="0" w:color="auto"/>
        <w:left w:val="none" w:sz="0" w:space="0" w:color="auto"/>
        <w:bottom w:val="none" w:sz="0" w:space="0" w:color="auto"/>
        <w:right w:val="none" w:sz="0" w:space="0" w:color="auto"/>
      </w:divBdr>
    </w:div>
    <w:div w:id="454757977">
      <w:bodyDiv w:val="1"/>
      <w:marLeft w:val="0"/>
      <w:marRight w:val="0"/>
      <w:marTop w:val="0"/>
      <w:marBottom w:val="0"/>
      <w:divBdr>
        <w:top w:val="none" w:sz="0" w:space="0" w:color="auto"/>
        <w:left w:val="none" w:sz="0" w:space="0" w:color="auto"/>
        <w:bottom w:val="none" w:sz="0" w:space="0" w:color="auto"/>
        <w:right w:val="none" w:sz="0" w:space="0" w:color="auto"/>
      </w:divBdr>
    </w:div>
    <w:div w:id="916092024">
      <w:bodyDiv w:val="1"/>
      <w:marLeft w:val="0"/>
      <w:marRight w:val="0"/>
      <w:marTop w:val="0"/>
      <w:marBottom w:val="0"/>
      <w:divBdr>
        <w:top w:val="none" w:sz="0" w:space="0" w:color="auto"/>
        <w:left w:val="none" w:sz="0" w:space="0" w:color="auto"/>
        <w:bottom w:val="none" w:sz="0" w:space="0" w:color="auto"/>
        <w:right w:val="none" w:sz="0" w:space="0" w:color="auto"/>
      </w:divBdr>
    </w:div>
    <w:div w:id="1538423127">
      <w:bodyDiv w:val="1"/>
      <w:marLeft w:val="0"/>
      <w:marRight w:val="0"/>
      <w:marTop w:val="0"/>
      <w:marBottom w:val="0"/>
      <w:divBdr>
        <w:top w:val="none" w:sz="0" w:space="0" w:color="auto"/>
        <w:left w:val="none" w:sz="0" w:space="0" w:color="auto"/>
        <w:bottom w:val="none" w:sz="0" w:space="0" w:color="auto"/>
        <w:right w:val="none" w:sz="0" w:space="0" w:color="auto"/>
      </w:divBdr>
    </w:div>
    <w:div w:id="1541163692">
      <w:bodyDiv w:val="1"/>
      <w:marLeft w:val="0"/>
      <w:marRight w:val="0"/>
      <w:marTop w:val="0"/>
      <w:marBottom w:val="0"/>
      <w:divBdr>
        <w:top w:val="none" w:sz="0" w:space="0" w:color="auto"/>
        <w:left w:val="none" w:sz="0" w:space="0" w:color="auto"/>
        <w:bottom w:val="none" w:sz="0" w:space="0" w:color="auto"/>
        <w:right w:val="none" w:sz="0" w:space="0" w:color="auto"/>
      </w:divBdr>
    </w:div>
    <w:div w:id="1592884855">
      <w:bodyDiv w:val="1"/>
      <w:marLeft w:val="0"/>
      <w:marRight w:val="0"/>
      <w:marTop w:val="0"/>
      <w:marBottom w:val="0"/>
      <w:divBdr>
        <w:top w:val="none" w:sz="0" w:space="0" w:color="auto"/>
        <w:left w:val="none" w:sz="0" w:space="0" w:color="auto"/>
        <w:bottom w:val="none" w:sz="0" w:space="0" w:color="auto"/>
        <w:right w:val="none" w:sz="0" w:space="0" w:color="auto"/>
      </w:divBdr>
    </w:div>
    <w:div w:id="1823698359">
      <w:bodyDiv w:val="1"/>
      <w:marLeft w:val="0"/>
      <w:marRight w:val="0"/>
      <w:marTop w:val="0"/>
      <w:marBottom w:val="0"/>
      <w:divBdr>
        <w:top w:val="none" w:sz="0" w:space="0" w:color="auto"/>
        <w:left w:val="none" w:sz="0" w:space="0" w:color="auto"/>
        <w:bottom w:val="none" w:sz="0" w:space="0" w:color="auto"/>
        <w:right w:val="none" w:sz="0" w:space="0" w:color="auto"/>
      </w:divBdr>
    </w:div>
    <w:div w:id="1870028088">
      <w:bodyDiv w:val="1"/>
      <w:marLeft w:val="0"/>
      <w:marRight w:val="0"/>
      <w:marTop w:val="0"/>
      <w:marBottom w:val="0"/>
      <w:divBdr>
        <w:top w:val="none" w:sz="0" w:space="0" w:color="auto"/>
        <w:left w:val="none" w:sz="0" w:space="0" w:color="auto"/>
        <w:bottom w:val="none" w:sz="0" w:space="0" w:color="auto"/>
        <w:right w:val="none" w:sz="0" w:space="0" w:color="auto"/>
      </w:divBdr>
    </w:div>
    <w:div w:id="20637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HIYO0EMG7H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Cherwell District Council</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2018-11-12T09:35:00Z</dcterms:created>
  <dcterms:modified xsi:type="dcterms:W3CDTF">2018-11-12T09:35:00Z</dcterms:modified>
</cp:coreProperties>
</file>