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C9" w:rsidRDefault="006543C9" w:rsidP="006543C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Linda Griffiths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01 November 2018 09:18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'Andy P. </w:t>
      </w:r>
      <w:proofErr w:type="spellStart"/>
      <w:r>
        <w:rPr>
          <w:rFonts w:ascii="Tahoma" w:hAnsi="Tahoma" w:cs="Tahoma"/>
          <w:sz w:val="20"/>
          <w:szCs w:val="20"/>
          <w:lang w:val="en-US"/>
        </w:rPr>
        <w:t>Wendler</w:t>
      </w:r>
      <w:proofErr w:type="spellEnd"/>
      <w:r>
        <w:rPr>
          <w:rFonts w:ascii="Tahoma" w:hAnsi="Tahoma" w:cs="Tahoma"/>
          <w:sz w:val="20"/>
          <w:szCs w:val="20"/>
          <w:lang w:val="en-US"/>
        </w:rPr>
        <w: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Bicester </w:t>
      </w:r>
      <w:proofErr w:type="spellStart"/>
      <w:r>
        <w:rPr>
          <w:rFonts w:ascii="Tahoma" w:hAnsi="Tahoma" w:cs="Tahoma"/>
          <w:sz w:val="20"/>
          <w:szCs w:val="20"/>
          <w:lang w:val="en-US"/>
        </w:rPr>
        <w:t>Kingsmere</w:t>
      </w:r>
      <w:proofErr w:type="spellEnd"/>
      <w:r>
        <w:rPr>
          <w:rFonts w:ascii="Tahoma" w:hAnsi="Tahoma" w:cs="Tahoma"/>
          <w:sz w:val="20"/>
          <w:szCs w:val="20"/>
          <w:lang w:val="en-US"/>
        </w:rPr>
        <w:t xml:space="preserve"> - Local Centre </w:t>
      </w:r>
    </w:p>
    <w:p w:rsidR="006543C9" w:rsidRDefault="006543C9" w:rsidP="006543C9"/>
    <w:p w:rsidR="006543C9" w:rsidRDefault="006543C9" w:rsidP="006543C9">
      <w:pPr>
        <w:rPr>
          <w:rFonts w:ascii="Calibri" w:hAnsi="Calibri"/>
          <w:color w:val="1F497D"/>
          <w:sz w:val="22"/>
          <w:szCs w:val="22"/>
        </w:rPr>
      </w:pPr>
      <w:r>
        <w:rPr>
          <w:rFonts w:ascii="Calibri" w:hAnsi="Calibri"/>
          <w:color w:val="1F497D"/>
          <w:sz w:val="22"/>
          <w:szCs w:val="22"/>
        </w:rPr>
        <w:t>Good Morning Andy</w:t>
      </w:r>
    </w:p>
    <w:p w:rsidR="006543C9" w:rsidRDefault="006543C9" w:rsidP="006543C9">
      <w:pPr>
        <w:rPr>
          <w:rFonts w:ascii="Calibri" w:hAnsi="Calibri"/>
          <w:color w:val="1F497D"/>
          <w:sz w:val="22"/>
          <w:szCs w:val="22"/>
        </w:rPr>
      </w:pPr>
      <w:r>
        <w:rPr>
          <w:rFonts w:ascii="Calibri" w:hAnsi="Calibri"/>
          <w:color w:val="1F497D"/>
          <w:sz w:val="22"/>
          <w:szCs w:val="22"/>
        </w:rPr>
        <w:t>I have now had the opportunity to consider your proposals and can advise as follows:</w:t>
      </w:r>
    </w:p>
    <w:p w:rsidR="006543C9" w:rsidRDefault="006543C9" w:rsidP="006543C9">
      <w:pPr>
        <w:rPr>
          <w:rFonts w:ascii="Calibri" w:hAnsi="Calibri"/>
          <w:color w:val="1F497D"/>
          <w:sz w:val="22"/>
          <w:szCs w:val="22"/>
        </w:rPr>
      </w:pPr>
    </w:p>
    <w:p w:rsidR="006543C9" w:rsidRDefault="006543C9" w:rsidP="006543C9">
      <w:pPr>
        <w:pStyle w:val="ListParagraph"/>
        <w:numPr>
          <w:ilvl w:val="0"/>
          <w:numId w:val="1"/>
        </w:numPr>
        <w:rPr>
          <w:rFonts w:ascii="Calibri" w:hAnsi="Calibri"/>
          <w:color w:val="1F497D"/>
          <w:sz w:val="22"/>
          <w:szCs w:val="22"/>
          <w:u w:val="single"/>
        </w:rPr>
      </w:pPr>
      <w:r>
        <w:rPr>
          <w:rFonts w:ascii="Calibri" w:hAnsi="Calibri"/>
          <w:color w:val="1F497D"/>
          <w:sz w:val="22"/>
          <w:szCs w:val="22"/>
          <w:u w:val="single"/>
        </w:rPr>
        <w:t>Amalgamation of units 3 and 4</w:t>
      </w:r>
      <w:r>
        <w:rPr>
          <w:rFonts w:ascii="Calibri" w:hAnsi="Calibri"/>
          <w:color w:val="1F497D"/>
          <w:sz w:val="22"/>
          <w:szCs w:val="22"/>
        </w:rPr>
        <w:t xml:space="preserve"> – this is precluded as you say by condition 37 of the outline consent which states that each of the retail units shall not exceed 150m2. The amalgamation of units therefore requires planning consent. In this instance however, I consider that the reason behind the condition will not be breached as it will not conflict with the submitted ES, there are two further smaller remaining retail units, the proposal will meet the needs of the residents of </w:t>
      </w:r>
      <w:proofErr w:type="spellStart"/>
      <w:r>
        <w:rPr>
          <w:rFonts w:ascii="Calibri" w:hAnsi="Calibri"/>
          <w:color w:val="1F497D"/>
          <w:sz w:val="22"/>
          <w:szCs w:val="22"/>
        </w:rPr>
        <w:t>Kingsmere</w:t>
      </w:r>
      <w:proofErr w:type="spellEnd"/>
      <w:r>
        <w:rPr>
          <w:rFonts w:ascii="Calibri" w:hAnsi="Calibri"/>
          <w:color w:val="1F497D"/>
          <w:sz w:val="22"/>
          <w:szCs w:val="22"/>
        </w:rPr>
        <w:t xml:space="preserve"> and it will not detrimentally impact upon the town centre. I am therefore of the opinion that we could deal with this issue by the submission of an NMA application only which I am happy to support and can determine in a timely manner to enable the potential occupier to proceed.</w:t>
      </w:r>
    </w:p>
    <w:p w:rsidR="006543C9" w:rsidRDefault="006543C9" w:rsidP="006543C9">
      <w:pPr>
        <w:pStyle w:val="ListParagraph"/>
        <w:numPr>
          <w:ilvl w:val="0"/>
          <w:numId w:val="1"/>
        </w:numPr>
        <w:rPr>
          <w:rFonts w:ascii="Calibri" w:hAnsi="Calibri"/>
          <w:color w:val="1F497D"/>
          <w:sz w:val="22"/>
          <w:szCs w:val="22"/>
          <w:u w:val="single"/>
        </w:rPr>
      </w:pPr>
      <w:r>
        <w:rPr>
          <w:rFonts w:ascii="Calibri" w:hAnsi="Calibri"/>
          <w:color w:val="1F497D"/>
          <w:sz w:val="22"/>
          <w:szCs w:val="22"/>
          <w:u w:val="single"/>
        </w:rPr>
        <w:t>In terms of the bollards</w:t>
      </w:r>
      <w:r>
        <w:rPr>
          <w:rFonts w:ascii="Calibri" w:hAnsi="Calibri"/>
          <w:color w:val="1F497D"/>
          <w:sz w:val="22"/>
          <w:szCs w:val="22"/>
        </w:rPr>
        <w:t xml:space="preserve"> – as explained over the telephone, due to the narrowness of the pedestrian footway in front of this unit, I consider that the bollards along the whole frontage will impede pedestrians and I do not consider it to be essential. I can agree however, the erection of bollards as shown under the first section only, purely to protect the ATM, provided that this will not impede access for wheelchair users/ people with buggies etc. This would in my view be de-</w:t>
      </w:r>
      <w:proofErr w:type="spellStart"/>
      <w:r>
        <w:rPr>
          <w:rFonts w:ascii="Calibri" w:hAnsi="Calibri"/>
          <w:color w:val="1F497D"/>
          <w:sz w:val="22"/>
          <w:szCs w:val="22"/>
        </w:rPr>
        <w:t>minimus</w:t>
      </w:r>
      <w:proofErr w:type="spellEnd"/>
      <w:r>
        <w:rPr>
          <w:rFonts w:ascii="Calibri" w:hAnsi="Calibri"/>
          <w:color w:val="1F497D"/>
          <w:sz w:val="22"/>
          <w:szCs w:val="22"/>
        </w:rPr>
        <w:t xml:space="preserve"> and would not specifically require planning permission.</w:t>
      </w:r>
    </w:p>
    <w:p w:rsidR="006543C9" w:rsidRDefault="006543C9" w:rsidP="006543C9">
      <w:pPr>
        <w:rPr>
          <w:rFonts w:ascii="Calibri" w:hAnsi="Calibri"/>
          <w:color w:val="1F497D"/>
          <w:sz w:val="22"/>
          <w:szCs w:val="22"/>
          <w:u w:val="single"/>
        </w:rPr>
      </w:pPr>
    </w:p>
    <w:p w:rsidR="006543C9" w:rsidRDefault="006543C9" w:rsidP="006543C9">
      <w:pPr>
        <w:rPr>
          <w:rFonts w:ascii="Calibri" w:hAnsi="Calibri"/>
          <w:color w:val="1F497D"/>
          <w:sz w:val="22"/>
          <w:szCs w:val="22"/>
        </w:rPr>
      </w:pPr>
      <w:r>
        <w:rPr>
          <w:rFonts w:ascii="Calibri" w:hAnsi="Calibri"/>
          <w:color w:val="1F497D"/>
          <w:sz w:val="22"/>
          <w:szCs w:val="22"/>
        </w:rPr>
        <w:t>I trust the above is helpful to you, but should you wish to discuss the matter further, please do not hesitate to give me a call.</w:t>
      </w:r>
    </w:p>
    <w:p w:rsidR="006543C9" w:rsidRDefault="006543C9" w:rsidP="006543C9">
      <w:pPr>
        <w:rPr>
          <w:rFonts w:ascii="Calibri" w:hAnsi="Calibri"/>
          <w:color w:val="1F497D"/>
          <w:sz w:val="22"/>
          <w:szCs w:val="22"/>
        </w:rPr>
      </w:pPr>
    </w:p>
    <w:p w:rsidR="006543C9" w:rsidRDefault="006543C9" w:rsidP="006543C9">
      <w:pPr>
        <w:rPr>
          <w:rFonts w:ascii="Calibri" w:hAnsi="Calibri"/>
          <w:color w:val="1F497D"/>
          <w:sz w:val="22"/>
          <w:szCs w:val="22"/>
        </w:rPr>
      </w:pPr>
      <w:r>
        <w:rPr>
          <w:rFonts w:ascii="Calibri" w:hAnsi="Calibri"/>
          <w:color w:val="1F497D"/>
          <w:sz w:val="22"/>
          <w:szCs w:val="22"/>
        </w:rPr>
        <w:t>Kind Regards</w:t>
      </w:r>
    </w:p>
    <w:p w:rsidR="006543C9" w:rsidRDefault="006543C9" w:rsidP="006543C9">
      <w:pPr>
        <w:rPr>
          <w:rFonts w:ascii="Calibri" w:hAnsi="Calibri"/>
          <w:color w:val="1F497D"/>
          <w:sz w:val="22"/>
          <w:szCs w:val="22"/>
        </w:rPr>
      </w:pPr>
      <w:r>
        <w:rPr>
          <w:rFonts w:ascii="Calibri" w:hAnsi="Calibri"/>
          <w:color w:val="1F497D"/>
          <w:sz w:val="22"/>
          <w:szCs w:val="22"/>
        </w:rPr>
        <w:t>Linda</w:t>
      </w:r>
    </w:p>
    <w:p w:rsidR="006543C9" w:rsidRDefault="006543C9" w:rsidP="006543C9">
      <w:pPr>
        <w:rPr>
          <w:rFonts w:ascii="Calibri" w:hAnsi="Calibri"/>
          <w:color w:val="1F497D"/>
          <w:sz w:val="22"/>
          <w:szCs w:val="22"/>
          <w:u w:val="single"/>
        </w:rPr>
      </w:pPr>
    </w:p>
    <w:p w:rsidR="006543C9" w:rsidRDefault="006543C9" w:rsidP="006543C9">
      <w:pPr>
        <w:rPr>
          <w:rFonts w:ascii="Calibri" w:hAnsi="Calibri"/>
          <w:color w:val="1F497D"/>
          <w:sz w:val="22"/>
          <w:szCs w:val="22"/>
        </w:rPr>
      </w:pPr>
    </w:p>
    <w:p w:rsidR="006543C9" w:rsidRDefault="006543C9" w:rsidP="006543C9">
      <w:pPr>
        <w:rPr>
          <w:rFonts w:ascii="Calibri" w:hAnsi="Calibri"/>
          <w:b/>
          <w:bCs/>
          <w:color w:val="1F497D"/>
          <w:sz w:val="22"/>
          <w:szCs w:val="22"/>
        </w:rPr>
      </w:pPr>
      <w:r>
        <w:rPr>
          <w:rFonts w:ascii="Calibri" w:hAnsi="Calibri"/>
          <w:b/>
          <w:bCs/>
          <w:color w:val="1F497D"/>
          <w:sz w:val="22"/>
          <w:szCs w:val="22"/>
        </w:rPr>
        <w:t xml:space="preserve">Linda </w:t>
      </w:r>
      <w:proofErr w:type="spellStart"/>
      <w:r>
        <w:rPr>
          <w:rFonts w:ascii="Calibri" w:hAnsi="Calibri"/>
          <w:b/>
          <w:bCs/>
          <w:color w:val="1F497D"/>
          <w:sz w:val="22"/>
          <w:szCs w:val="22"/>
        </w:rPr>
        <w:t>Griffths</w:t>
      </w:r>
      <w:proofErr w:type="spellEnd"/>
      <w:r>
        <w:rPr>
          <w:rFonts w:ascii="Calibri" w:hAnsi="Calibri"/>
          <w:b/>
          <w:bCs/>
          <w:color w:val="1F497D"/>
          <w:sz w:val="22"/>
          <w:szCs w:val="22"/>
        </w:rPr>
        <w:t xml:space="preserve"> BA (Hons) MRTPI</w:t>
      </w:r>
    </w:p>
    <w:p w:rsidR="006543C9" w:rsidRDefault="006543C9" w:rsidP="006543C9">
      <w:pPr>
        <w:rPr>
          <w:rFonts w:ascii="Calibri" w:hAnsi="Calibri"/>
          <w:b/>
          <w:bCs/>
          <w:color w:val="1F497D"/>
          <w:sz w:val="22"/>
          <w:szCs w:val="22"/>
        </w:rPr>
      </w:pPr>
      <w:r>
        <w:rPr>
          <w:rFonts w:ascii="Calibri" w:hAnsi="Calibri"/>
          <w:b/>
          <w:bCs/>
          <w:color w:val="1F497D"/>
          <w:sz w:val="22"/>
          <w:szCs w:val="22"/>
        </w:rPr>
        <w:t>Principal Planning Officer (Major Developments)</w:t>
      </w:r>
    </w:p>
    <w:p w:rsidR="006543C9" w:rsidRDefault="006543C9" w:rsidP="006543C9">
      <w:pPr>
        <w:rPr>
          <w:rFonts w:ascii="Calibri" w:hAnsi="Calibri"/>
          <w:b/>
          <w:bCs/>
          <w:color w:val="1F497D"/>
          <w:sz w:val="22"/>
          <w:szCs w:val="22"/>
        </w:rPr>
      </w:pPr>
      <w:r>
        <w:rPr>
          <w:rFonts w:ascii="Calibri" w:hAnsi="Calibri"/>
          <w:b/>
          <w:bCs/>
          <w:color w:val="1F497D"/>
          <w:sz w:val="22"/>
          <w:szCs w:val="22"/>
        </w:rPr>
        <w:t>Place and Growth Directorate</w:t>
      </w:r>
    </w:p>
    <w:p w:rsidR="006543C9" w:rsidRDefault="006543C9" w:rsidP="006543C9">
      <w:pPr>
        <w:rPr>
          <w:rFonts w:ascii="Calibri" w:hAnsi="Calibri"/>
          <w:color w:val="1F497D"/>
          <w:sz w:val="22"/>
          <w:szCs w:val="22"/>
        </w:rPr>
      </w:pPr>
      <w:r>
        <w:rPr>
          <w:rFonts w:ascii="Calibri" w:hAnsi="Calibri"/>
          <w:color w:val="1F497D"/>
          <w:sz w:val="22"/>
          <w:szCs w:val="22"/>
        </w:rPr>
        <w:t>Cherwell District and South Northamptonshire Councils</w:t>
      </w:r>
    </w:p>
    <w:p w:rsidR="006543C9" w:rsidRDefault="006543C9" w:rsidP="006543C9">
      <w:pPr>
        <w:rPr>
          <w:rFonts w:ascii="Calibri" w:hAnsi="Calibri"/>
          <w:color w:val="1F497D"/>
          <w:sz w:val="22"/>
          <w:szCs w:val="22"/>
        </w:rPr>
      </w:pPr>
      <w:r>
        <w:rPr>
          <w:rFonts w:ascii="Calibri" w:hAnsi="Calibri"/>
          <w:color w:val="1F497D"/>
          <w:sz w:val="22"/>
          <w:szCs w:val="22"/>
        </w:rPr>
        <w:t>Direct Tel: 01295 227998</w:t>
      </w:r>
    </w:p>
    <w:p w:rsidR="006543C9" w:rsidRDefault="006543C9" w:rsidP="006543C9">
      <w:pPr>
        <w:rPr>
          <w:rFonts w:ascii="Calibri" w:hAnsi="Calibri"/>
          <w:color w:val="1F497D"/>
          <w:sz w:val="22"/>
          <w:szCs w:val="22"/>
        </w:rPr>
      </w:pPr>
      <w:r>
        <w:rPr>
          <w:rFonts w:ascii="Calibri" w:hAnsi="Calibri"/>
          <w:color w:val="1F497D"/>
          <w:sz w:val="22"/>
          <w:szCs w:val="22"/>
        </w:rPr>
        <w:t xml:space="preserve">Email: </w:t>
      </w:r>
      <w:hyperlink r:id="rId6" w:history="1">
        <w:r>
          <w:rPr>
            <w:rStyle w:val="Hyperlink"/>
            <w:rFonts w:ascii="Calibri" w:hAnsi="Calibri"/>
            <w:sz w:val="22"/>
            <w:szCs w:val="22"/>
          </w:rPr>
          <w:t> linda.griffiths@cherwellandsouthnorthants.gov.uk</w:t>
        </w:r>
      </w:hyperlink>
      <w:r>
        <w:rPr>
          <w:rFonts w:ascii="Calibri" w:hAnsi="Calibri"/>
          <w:color w:val="1F497D"/>
          <w:sz w:val="22"/>
          <w:szCs w:val="22"/>
        </w:rPr>
        <w:t xml:space="preserve">  </w:t>
      </w:r>
    </w:p>
    <w:p w:rsidR="006543C9" w:rsidRDefault="006543C9" w:rsidP="006543C9">
      <w:pPr>
        <w:rPr>
          <w:rFonts w:ascii="Calibri" w:hAnsi="Calibri"/>
          <w:color w:val="1F497D"/>
          <w:sz w:val="22"/>
          <w:szCs w:val="22"/>
        </w:rPr>
      </w:pPr>
      <w:r>
        <w:rPr>
          <w:rFonts w:ascii="Calibri" w:hAnsi="Calibri"/>
          <w:color w:val="1F497D"/>
          <w:sz w:val="22"/>
          <w:szCs w:val="22"/>
        </w:rPr>
        <w:t xml:space="preserve">Web: </w:t>
      </w:r>
      <w:hyperlink r:id="rId7" w:history="1">
        <w:r>
          <w:rPr>
            <w:rStyle w:val="Hyperlink"/>
            <w:rFonts w:ascii="Calibri" w:hAnsi="Calibri"/>
            <w:sz w:val="22"/>
            <w:szCs w:val="22"/>
          </w:rPr>
          <w:t>www.cherwell.gov.uk</w:t>
        </w:r>
      </w:hyperlink>
      <w:r>
        <w:rPr>
          <w:rFonts w:ascii="Calibri" w:hAnsi="Calibri"/>
          <w:color w:val="1F497D"/>
          <w:sz w:val="22"/>
          <w:szCs w:val="22"/>
        </w:rPr>
        <w:t xml:space="preserve"> or </w:t>
      </w:r>
      <w:hyperlink r:id="rId8" w:history="1">
        <w:r>
          <w:rPr>
            <w:rStyle w:val="Hyperlink"/>
            <w:rFonts w:ascii="Calibri" w:hAnsi="Calibri"/>
            <w:sz w:val="22"/>
            <w:szCs w:val="22"/>
          </w:rPr>
          <w:t>www.southnorthants.gov.uk</w:t>
        </w:r>
      </w:hyperlink>
    </w:p>
    <w:p w:rsidR="006543C9" w:rsidRDefault="006543C9" w:rsidP="006543C9">
      <w:pPr>
        <w:rPr>
          <w:rFonts w:ascii="Calibri" w:hAnsi="Calibri"/>
          <w:color w:val="1F497D"/>
          <w:sz w:val="22"/>
          <w:szCs w:val="22"/>
        </w:rPr>
      </w:pPr>
    </w:p>
    <w:p w:rsidR="006543C9" w:rsidRDefault="006543C9" w:rsidP="006543C9">
      <w:pPr>
        <w:rPr>
          <w:rFonts w:ascii="Calibri" w:hAnsi="Calibri"/>
          <w:color w:val="1F497D"/>
          <w:sz w:val="22"/>
          <w:szCs w:val="22"/>
        </w:rPr>
      </w:pPr>
      <w:r>
        <w:rPr>
          <w:rFonts w:ascii="Calibri" w:hAnsi="Calibri"/>
          <w:color w:val="1F497D"/>
          <w:sz w:val="22"/>
          <w:szCs w:val="22"/>
        </w:rPr>
        <w:t xml:space="preserve">Find us on Facebook </w:t>
      </w:r>
      <w:hyperlink r:id="rId9" w:history="1">
        <w:r>
          <w:rPr>
            <w:rStyle w:val="Hyperlink"/>
            <w:rFonts w:ascii="Calibri" w:hAnsi="Calibri"/>
            <w:sz w:val="22"/>
            <w:szCs w:val="22"/>
          </w:rPr>
          <w:t>www.facebook.com/cherwelldistrictcouncil</w:t>
        </w:r>
      </w:hyperlink>
      <w:r>
        <w:rPr>
          <w:rFonts w:ascii="Calibri" w:hAnsi="Calibri"/>
          <w:color w:val="1F497D"/>
          <w:sz w:val="22"/>
          <w:szCs w:val="22"/>
        </w:rPr>
        <w:t xml:space="preserve"> or </w:t>
      </w:r>
      <w:hyperlink r:id="rId10" w:history="1">
        <w:r>
          <w:rPr>
            <w:rStyle w:val="Hyperlink"/>
            <w:rFonts w:ascii="Calibri" w:hAnsi="Calibri"/>
            <w:sz w:val="22"/>
            <w:szCs w:val="22"/>
          </w:rPr>
          <w:t>www.facebook.com/southnorthantscouncil</w:t>
        </w:r>
      </w:hyperlink>
      <w:r>
        <w:rPr>
          <w:rFonts w:ascii="Calibri" w:hAnsi="Calibri"/>
          <w:color w:val="1F497D"/>
          <w:sz w:val="22"/>
          <w:szCs w:val="22"/>
        </w:rPr>
        <w:t xml:space="preserve">  </w:t>
      </w:r>
    </w:p>
    <w:p w:rsidR="006543C9" w:rsidRDefault="006543C9" w:rsidP="006543C9">
      <w:pPr>
        <w:rPr>
          <w:rFonts w:ascii="Calibri" w:hAnsi="Calibri"/>
          <w:color w:val="1F497D"/>
          <w:sz w:val="22"/>
          <w:szCs w:val="22"/>
        </w:rPr>
      </w:pPr>
      <w:r>
        <w:rPr>
          <w:rFonts w:ascii="Calibri" w:hAnsi="Calibri"/>
          <w:color w:val="1F497D"/>
          <w:sz w:val="22"/>
          <w:szCs w:val="22"/>
        </w:rPr>
        <w:t>Follow us on Twitter @</w:t>
      </w:r>
      <w:proofErr w:type="spellStart"/>
      <w:r>
        <w:rPr>
          <w:rFonts w:ascii="Calibri" w:hAnsi="Calibri"/>
          <w:color w:val="1F497D"/>
          <w:sz w:val="22"/>
          <w:szCs w:val="22"/>
        </w:rPr>
        <w:t>Cherwellcouncil</w:t>
      </w:r>
      <w:proofErr w:type="spellEnd"/>
      <w:r>
        <w:rPr>
          <w:rFonts w:ascii="Calibri" w:hAnsi="Calibri"/>
          <w:color w:val="1F497D"/>
          <w:sz w:val="22"/>
          <w:szCs w:val="22"/>
        </w:rPr>
        <w:t xml:space="preserve"> or @</w:t>
      </w:r>
      <w:proofErr w:type="spellStart"/>
      <w:r>
        <w:rPr>
          <w:rFonts w:ascii="Calibri" w:hAnsi="Calibri"/>
          <w:color w:val="1F497D"/>
          <w:sz w:val="22"/>
          <w:szCs w:val="22"/>
        </w:rPr>
        <w:t>SNorthantsC</w:t>
      </w:r>
      <w:proofErr w:type="spellEnd"/>
      <w:r>
        <w:rPr>
          <w:rFonts w:ascii="Calibri" w:hAnsi="Calibri"/>
          <w:color w:val="1F497D"/>
          <w:sz w:val="22"/>
          <w:szCs w:val="22"/>
        </w:rPr>
        <w:t xml:space="preserve"> </w:t>
      </w:r>
    </w:p>
    <w:p w:rsidR="006543C9" w:rsidRDefault="006543C9" w:rsidP="006543C9">
      <w:pPr>
        <w:rPr>
          <w:rFonts w:ascii="Arial" w:hAnsi="Arial" w:cs="Arial"/>
          <w:color w:val="808080"/>
          <w:sz w:val="18"/>
          <w:szCs w:val="18"/>
        </w:rPr>
      </w:pPr>
    </w:p>
    <w:p w:rsidR="006543C9" w:rsidRDefault="006543C9" w:rsidP="006543C9">
      <w:pPr>
        <w:rPr>
          <w:rFonts w:ascii="Calibri" w:hAnsi="Calibri"/>
          <w:color w:val="808080"/>
          <w:sz w:val="20"/>
          <w:szCs w:val="20"/>
        </w:rPr>
      </w:pPr>
      <w:r>
        <w:rPr>
          <w:rFonts w:ascii="Calibri" w:hAnsi="Calibri"/>
          <w:color w:val="808080"/>
          <w:sz w:val="20"/>
          <w:szCs w:val="20"/>
        </w:rPr>
        <w:t>You will appreciate that the above views are those of Council Officers and though given in good faith, cannot prejudice any decision which the Council, as the Local Planning Authority, may make.</w:t>
      </w:r>
    </w:p>
    <w:p w:rsidR="006543C9" w:rsidRDefault="006543C9" w:rsidP="006543C9">
      <w:pPr>
        <w:rPr>
          <w:rFonts w:ascii="Calibri" w:hAnsi="Calibri"/>
          <w:color w:val="1F497D"/>
          <w:sz w:val="22"/>
          <w:szCs w:val="22"/>
        </w:rPr>
      </w:pPr>
    </w:p>
    <w:p w:rsidR="006543C9" w:rsidRDefault="006543C9" w:rsidP="006543C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Andy P. </w:t>
      </w:r>
      <w:proofErr w:type="spellStart"/>
      <w:r>
        <w:rPr>
          <w:rFonts w:ascii="Tahoma" w:hAnsi="Tahoma" w:cs="Tahoma"/>
          <w:sz w:val="20"/>
          <w:szCs w:val="20"/>
          <w:lang w:val="en-US"/>
        </w:rPr>
        <w:t>Wendler</w:t>
      </w:r>
      <w:proofErr w:type="spellEnd"/>
      <w:r>
        <w:rPr>
          <w:rFonts w:ascii="Tahoma" w:hAnsi="Tahoma" w:cs="Tahoma"/>
          <w:sz w:val="20"/>
          <w:szCs w:val="20"/>
          <w:lang w:val="en-US"/>
        </w:rPr>
        <w:t xml:space="preserve"> [</w:t>
      </w:r>
      <w:hyperlink r:id="rId11" w:history="1">
        <w:r>
          <w:rPr>
            <w:rStyle w:val="Hyperlink"/>
            <w:rFonts w:ascii="Tahoma" w:hAnsi="Tahoma" w:cs="Tahoma"/>
            <w:sz w:val="20"/>
            <w:szCs w:val="20"/>
            <w:lang w:val="en-US"/>
          </w:rPr>
          <w:t>mailto:andy@lspdevelopments.co.uk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24 October 2018 14:46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Linda Griffiths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Bicester </w:t>
      </w:r>
      <w:proofErr w:type="spellStart"/>
      <w:r>
        <w:rPr>
          <w:rFonts w:ascii="Tahoma" w:hAnsi="Tahoma" w:cs="Tahoma"/>
          <w:sz w:val="20"/>
          <w:szCs w:val="20"/>
          <w:lang w:val="en-US"/>
        </w:rPr>
        <w:t>Kingsmere</w:t>
      </w:r>
      <w:proofErr w:type="spellEnd"/>
      <w:r>
        <w:rPr>
          <w:rFonts w:ascii="Tahoma" w:hAnsi="Tahoma" w:cs="Tahoma"/>
          <w:sz w:val="20"/>
          <w:szCs w:val="20"/>
          <w:lang w:val="en-US"/>
        </w:rPr>
        <w:t xml:space="preserve"> - Local Centre </w:t>
      </w:r>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6543C9" w:rsidRDefault="006543C9" w:rsidP="006543C9"/>
    <w:p w:rsidR="006543C9" w:rsidRDefault="006543C9" w:rsidP="006543C9">
      <w:pPr>
        <w:rPr>
          <w:rFonts w:ascii="Calibri" w:hAnsi="Calibri"/>
          <w:color w:val="000000"/>
          <w:sz w:val="21"/>
          <w:szCs w:val="21"/>
        </w:rPr>
      </w:pPr>
      <w:r>
        <w:rPr>
          <w:rFonts w:ascii="Calibri" w:hAnsi="Calibri"/>
          <w:color w:val="000000"/>
          <w:sz w:val="21"/>
          <w:szCs w:val="21"/>
        </w:rPr>
        <w:t>Afternoon Linda </w:t>
      </w:r>
    </w:p>
    <w:p w:rsidR="006543C9" w:rsidRDefault="006543C9" w:rsidP="006543C9">
      <w:pPr>
        <w:rPr>
          <w:rFonts w:ascii="Calibri" w:hAnsi="Calibri"/>
          <w:color w:val="000000"/>
          <w:sz w:val="21"/>
          <w:szCs w:val="21"/>
        </w:rPr>
      </w:pPr>
    </w:p>
    <w:p w:rsidR="006543C9" w:rsidRDefault="006543C9" w:rsidP="006543C9">
      <w:pPr>
        <w:rPr>
          <w:rFonts w:ascii="Calibri" w:hAnsi="Calibri"/>
          <w:color w:val="000000"/>
          <w:sz w:val="21"/>
          <w:szCs w:val="21"/>
        </w:rPr>
      </w:pPr>
      <w:r>
        <w:rPr>
          <w:rFonts w:ascii="Calibri" w:hAnsi="Calibri"/>
          <w:color w:val="000000"/>
          <w:sz w:val="21"/>
          <w:szCs w:val="21"/>
        </w:rPr>
        <w:t xml:space="preserve">Following on from our telephone conversation this morning, with regards the point below, if you could just let me know it </w:t>
      </w:r>
      <w:proofErr w:type="spellStart"/>
      <w:r>
        <w:rPr>
          <w:rFonts w:ascii="Calibri" w:hAnsi="Calibri"/>
          <w:color w:val="000000"/>
          <w:sz w:val="21"/>
          <w:szCs w:val="21"/>
        </w:rPr>
        <w:t>it</w:t>
      </w:r>
      <w:proofErr w:type="spellEnd"/>
      <w:r>
        <w:rPr>
          <w:rFonts w:ascii="Calibri" w:hAnsi="Calibri"/>
          <w:color w:val="000000"/>
          <w:sz w:val="21"/>
          <w:szCs w:val="21"/>
        </w:rPr>
        <w:t xml:space="preserve"> needs an application or not, if it does require one, then we will leave it, as the tenant needs to order equipment within the next few days.</w:t>
      </w:r>
    </w:p>
    <w:p w:rsidR="006543C9" w:rsidRDefault="006543C9" w:rsidP="006543C9">
      <w:pPr>
        <w:rPr>
          <w:rFonts w:ascii="Calibri" w:hAnsi="Calibri"/>
          <w:color w:val="000000"/>
          <w:sz w:val="21"/>
          <w:szCs w:val="21"/>
        </w:rPr>
      </w:pPr>
    </w:p>
    <w:p w:rsidR="006543C9" w:rsidRDefault="006543C9" w:rsidP="006543C9">
      <w:pPr>
        <w:rPr>
          <w:rFonts w:ascii="Calibri" w:hAnsi="Calibri"/>
          <w:color w:val="000000"/>
          <w:sz w:val="21"/>
          <w:szCs w:val="21"/>
        </w:rPr>
      </w:pPr>
      <w:r>
        <w:rPr>
          <w:rFonts w:ascii="Calibri" w:hAnsi="Calibri"/>
          <w:color w:val="000000"/>
          <w:sz w:val="21"/>
          <w:szCs w:val="21"/>
        </w:rPr>
        <w:t>With regards bollards to the front of the C store, please see attached plan, if you could advise if this is acceptable and if so, if we can just deal with via exchange of emails?</w:t>
      </w:r>
    </w:p>
    <w:p w:rsidR="006543C9" w:rsidRDefault="006543C9" w:rsidP="006543C9">
      <w:pPr>
        <w:rPr>
          <w:rFonts w:ascii="Calibri" w:hAnsi="Calibri"/>
          <w:color w:val="000000"/>
          <w:sz w:val="21"/>
          <w:szCs w:val="21"/>
        </w:rPr>
      </w:pPr>
    </w:p>
    <w:p w:rsidR="006543C9" w:rsidRDefault="006543C9" w:rsidP="006543C9">
      <w:pPr>
        <w:rPr>
          <w:rFonts w:ascii="Calibri" w:hAnsi="Calibri"/>
          <w:color w:val="000000"/>
          <w:sz w:val="21"/>
          <w:szCs w:val="21"/>
        </w:rPr>
      </w:pPr>
      <w:r>
        <w:rPr>
          <w:rFonts w:ascii="Calibri" w:hAnsi="Calibri"/>
          <w:color w:val="000000"/>
          <w:sz w:val="21"/>
          <w:szCs w:val="21"/>
        </w:rPr>
        <w:t>Look forward to hearing from you.</w:t>
      </w:r>
    </w:p>
    <w:p w:rsidR="006543C9" w:rsidRDefault="006543C9" w:rsidP="006543C9">
      <w:pPr>
        <w:rPr>
          <w:rFonts w:ascii="Calibri" w:hAnsi="Calibri"/>
          <w:color w:val="000000"/>
          <w:sz w:val="21"/>
          <w:szCs w:val="21"/>
        </w:rPr>
      </w:pPr>
    </w:p>
    <w:p w:rsidR="006543C9" w:rsidRDefault="006543C9" w:rsidP="006543C9">
      <w:pPr>
        <w:rPr>
          <w:rFonts w:ascii="Calibri" w:hAnsi="Calibri"/>
          <w:color w:val="000000"/>
          <w:sz w:val="21"/>
          <w:szCs w:val="21"/>
        </w:rPr>
      </w:pPr>
      <w:r>
        <w:rPr>
          <w:rFonts w:ascii="Helvetica" w:hAnsi="Helvetica" w:cs="Helvetica"/>
          <w:b/>
          <w:bCs/>
          <w:color w:val="000000"/>
          <w:sz w:val="21"/>
          <w:szCs w:val="21"/>
        </w:rPr>
        <w:t>Kind Regards </w:t>
      </w:r>
      <w:r>
        <w:rPr>
          <w:rFonts w:ascii="Calibri" w:hAnsi="Calibri"/>
          <w:color w:val="000000"/>
          <w:sz w:val="21"/>
          <w:szCs w:val="21"/>
        </w:rPr>
        <w:t xml:space="preserve"> </w:t>
      </w:r>
    </w:p>
    <w:p w:rsidR="006543C9" w:rsidRDefault="006543C9" w:rsidP="006543C9">
      <w:pPr>
        <w:spacing w:before="100" w:beforeAutospacing="1" w:after="100" w:afterAutospacing="1"/>
        <w:rPr>
          <w:rFonts w:ascii="Calibri" w:hAnsi="Calibri"/>
          <w:color w:val="000000"/>
          <w:sz w:val="22"/>
          <w:szCs w:val="22"/>
        </w:rPr>
      </w:pPr>
      <w:r>
        <w:rPr>
          <w:rFonts w:ascii="Calibri" w:hAnsi="Calibri"/>
          <w:color w:val="000000"/>
          <w:sz w:val="22"/>
          <w:szCs w:val="22"/>
        </w:rPr>
        <w:t> </w:t>
      </w:r>
    </w:p>
    <w:tbl>
      <w:tblPr>
        <w:tblW w:w="0" w:type="auto"/>
        <w:tblCellSpacing w:w="15" w:type="dxa"/>
        <w:tblCellMar>
          <w:left w:w="0" w:type="dxa"/>
          <w:right w:w="0" w:type="dxa"/>
        </w:tblCellMar>
        <w:tblLook w:val="04A0" w:firstRow="1" w:lastRow="0" w:firstColumn="1" w:lastColumn="0" w:noHBand="0" w:noVBand="1"/>
      </w:tblPr>
      <w:tblGrid>
        <w:gridCol w:w="1540"/>
        <w:gridCol w:w="5693"/>
      </w:tblGrid>
      <w:tr w:rsidR="006543C9" w:rsidTr="006543C9">
        <w:trPr>
          <w:tblCellSpacing w:w="15" w:type="dxa"/>
        </w:trPr>
        <w:tc>
          <w:tcPr>
            <w:tcW w:w="0" w:type="auto"/>
            <w:tcMar>
              <w:top w:w="15" w:type="dxa"/>
              <w:left w:w="15" w:type="dxa"/>
              <w:bottom w:w="15" w:type="dxa"/>
              <w:right w:w="300" w:type="dxa"/>
            </w:tcMar>
            <w:hideMark/>
          </w:tcPr>
          <w:p w:rsidR="006543C9" w:rsidRDefault="006543C9">
            <w:pPr>
              <w:spacing w:before="100" w:beforeAutospacing="1" w:after="100" w:afterAutospacing="1"/>
              <w:rPr>
                <w:rFonts w:ascii="Calibri" w:hAnsi="Calibri"/>
                <w:sz w:val="22"/>
                <w:szCs w:val="22"/>
              </w:rPr>
            </w:pPr>
            <w:r>
              <w:rPr>
                <w:noProof/>
                <w:bdr w:val="single" w:sz="8" w:space="0" w:color="auto" w:frame="1"/>
              </w:rPr>
              <w:drawing>
                <wp:inline distT="0" distB="0" distL="0" distR="0">
                  <wp:extent cx="723900" cy="485775"/>
                  <wp:effectExtent l="0" t="0" r="0" b="9525"/>
                  <wp:docPr id="4" name="Picture 4" descr="Image removed by sender. L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LSP 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a:ln>
                            <a:noFill/>
                          </a:ln>
                        </pic:spPr>
                      </pic:pic>
                    </a:graphicData>
                  </a:graphic>
                </wp:inline>
              </w:drawing>
            </w:r>
          </w:p>
        </w:tc>
        <w:tc>
          <w:tcPr>
            <w:tcW w:w="0" w:type="auto"/>
            <w:tcBorders>
              <w:top w:val="nil"/>
              <w:left w:val="single" w:sz="8" w:space="0" w:color="B5B5B5"/>
              <w:bottom w:val="nil"/>
              <w:right w:val="nil"/>
            </w:tcBorders>
            <w:tcMar>
              <w:top w:w="15" w:type="dxa"/>
              <w:left w:w="330" w:type="dxa"/>
              <w:bottom w:w="15" w:type="dxa"/>
              <w:right w:w="15" w:type="dxa"/>
            </w:tcMar>
            <w:vAlign w:val="center"/>
            <w:hideMark/>
          </w:tcPr>
          <w:p w:rsidR="006543C9" w:rsidRDefault="006543C9">
            <w:pPr>
              <w:spacing w:before="100" w:beforeAutospacing="1" w:after="100" w:afterAutospacing="1"/>
              <w:rPr>
                <w:rFonts w:ascii="Calibri" w:hAnsi="Calibri"/>
                <w:sz w:val="22"/>
                <w:szCs w:val="22"/>
              </w:rPr>
            </w:pPr>
            <w:r>
              <w:rPr>
                <w:rFonts w:ascii="Helvetica" w:hAnsi="Helvetica" w:cs="Helvetica"/>
                <w:b/>
                <w:bCs/>
                <w:color w:val="002E5F"/>
                <w:sz w:val="27"/>
                <w:szCs w:val="27"/>
              </w:rPr>
              <w:t xml:space="preserve">Andy </w:t>
            </w:r>
            <w:proofErr w:type="spellStart"/>
            <w:r>
              <w:rPr>
                <w:rFonts w:ascii="Helvetica" w:hAnsi="Helvetica" w:cs="Helvetica"/>
                <w:b/>
                <w:bCs/>
                <w:color w:val="002E5F"/>
                <w:sz w:val="27"/>
                <w:szCs w:val="27"/>
              </w:rPr>
              <w:t>Wendler</w:t>
            </w:r>
            <w:proofErr w:type="spellEnd"/>
            <w:r>
              <w:rPr>
                <w:rFonts w:ascii="Helvetica" w:hAnsi="Helvetica" w:cs="Helvetica"/>
                <w:b/>
                <w:bCs/>
                <w:color w:val="002E5F"/>
                <w:sz w:val="27"/>
                <w:szCs w:val="27"/>
              </w:rPr>
              <w:t> </w:t>
            </w:r>
            <w:r>
              <w:rPr>
                <w:rFonts w:ascii="Helvetica" w:hAnsi="Helvetica" w:cs="Helvetica"/>
                <w:b/>
                <w:bCs/>
                <w:noProof/>
                <w:color w:val="0000FF"/>
                <w:sz w:val="27"/>
                <w:szCs w:val="27"/>
                <w:bdr w:val="single" w:sz="8" w:space="0" w:color="auto" w:frame="1"/>
              </w:rPr>
              <w:drawing>
                <wp:inline distT="0" distB="0" distL="0" distR="0">
                  <wp:extent cx="190500" cy="190500"/>
                  <wp:effectExtent l="0" t="0" r="0" b="0"/>
                  <wp:docPr id="3" name="Picture 3" descr="Image removed by sender. LinkedI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moved by sender. LinkedI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43C9" w:rsidRDefault="006543C9">
            <w:pPr>
              <w:spacing w:before="100" w:beforeAutospacing="1" w:after="100" w:afterAutospacing="1"/>
              <w:rPr>
                <w:rFonts w:ascii="Calibri" w:hAnsi="Calibri"/>
                <w:sz w:val="22"/>
                <w:szCs w:val="22"/>
              </w:rPr>
            </w:pPr>
            <w:r>
              <w:rPr>
                <w:rFonts w:ascii="Calibri" w:hAnsi="Calibri"/>
                <w:sz w:val="22"/>
                <w:szCs w:val="22"/>
              </w:rPr>
              <w:t>Development Manager </w:t>
            </w:r>
          </w:p>
          <w:p w:rsidR="006543C9" w:rsidRDefault="006543C9">
            <w:pPr>
              <w:spacing w:before="100" w:beforeAutospacing="1" w:after="100" w:afterAutospacing="1"/>
              <w:rPr>
                <w:rFonts w:ascii="Calibri" w:hAnsi="Calibri"/>
                <w:sz w:val="22"/>
                <w:szCs w:val="22"/>
              </w:rPr>
            </w:pPr>
            <w:r>
              <w:rPr>
                <w:rFonts w:ascii="Helvetica" w:hAnsi="Helvetica" w:cs="Helvetica"/>
                <w:b/>
                <w:bCs/>
                <w:color w:val="002E5F"/>
                <w:sz w:val="21"/>
                <w:szCs w:val="21"/>
              </w:rPr>
              <w:t>T:</w:t>
            </w:r>
            <w:r>
              <w:rPr>
                <w:rFonts w:ascii="Helvetica" w:hAnsi="Helvetica" w:cs="Helvetica"/>
                <w:color w:val="777777"/>
                <w:sz w:val="21"/>
                <w:szCs w:val="21"/>
              </w:rPr>
              <w:t> 01530 567070   </w:t>
            </w:r>
            <w:r>
              <w:rPr>
                <w:rFonts w:ascii="Helvetica" w:hAnsi="Helvetica" w:cs="Helvetica"/>
                <w:b/>
                <w:bCs/>
                <w:color w:val="002E5F"/>
                <w:sz w:val="21"/>
                <w:szCs w:val="21"/>
              </w:rPr>
              <w:t>M:</w:t>
            </w:r>
            <w:r>
              <w:rPr>
                <w:rFonts w:ascii="Helvetica" w:hAnsi="Helvetica" w:cs="Helvetica"/>
                <w:color w:val="777777"/>
                <w:sz w:val="21"/>
                <w:szCs w:val="21"/>
              </w:rPr>
              <w:t> 07970 874789</w:t>
            </w:r>
          </w:p>
          <w:p w:rsidR="006543C9" w:rsidRDefault="006543C9">
            <w:pPr>
              <w:spacing w:before="100" w:beforeAutospacing="1" w:after="100" w:afterAutospacing="1"/>
              <w:rPr>
                <w:rFonts w:ascii="Calibri" w:hAnsi="Calibri"/>
                <w:sz w:val="22"/>
                <w:szCs w:val="22"/>
              </w:rPr>
            </w:pPr>
            <w:r>
              <w:rPr>
                <w:rFonts w:ascii="Helvetica" w:hAnsi="Helvetica" w:cs="Helvetica"/>
                <w:b/>
                <w:bCs/>
                <w:color w:val="002E5F"/>
                <w:sz w:val="21"/>
                <w:szCs w:val="21"/>
              </w:rPr>
              <w:t>W:</w:t>
            </w:r>
            <w:r>
              <w:rPr>
                <w:rFonts w:ascii="Helvetica" w:hAnsi="Helvetica" w:cs="Helvetica"/>
                <w:color w:val="777777"/>
                <w:sz w:val="21"/>
                <w:szCs w:val="21"/>
              </w:rPr>
              <w:t> </w:t>
            </w:r>
            <w:hyperlink r:id="rId17" w:history="1">
              <w:r>
                <w:rPr>
                  <w:rStyle w:val="Hyperlink"/>
                  <w:rFonts w:ascii="Helvetica" w:hAnsi="Helvetica" w:cs="Helvetica"/>
                  <w:color w:val="777777"/>
                  <w:sz w:val="21"/>
                  <w:szCs w:val="21"/>
                  <w:u w:val="none"/>
                </w:rPr>
                <w:t>www.lspdevelopments.co.uk</w:t>
              </w:r>
            </w:hyperlink>
          </w:p>
          <w:p w:rsidR="006543C9" w:rsidRDefault="006543C9">
            <w:pPr>
              <w:spacing w:before="100" w:beforeAutospacing="1" w:after="100" w:afterAutospacing="1"/>
              <w:rPr>
                <w:rFonts w:ascii="Calibri" w:hAnsi="Calibri"/>
                <w:sz w:val="22"/>
                <w:szCs w:val="22"/>
              </w:rPr>
            </w:pPr>
            <w:r>
              <w:rPr>
                <w:rFonts w:ascii="Helvetica" w:hAnsi="Helvetica" w:cs="Helvetica"/>
                <w:b/>
                <w:bCs/>
                <w:color w:val="002E5F"/>
                <w:sz w:val="21"/>
                <w:szCs w:val="21"/>
              </w:rPr>
              <w:t>LSP Developments Limited</w:t>
            </w:r>
          </w:p>
          <w:p w:rsidR="006543C9" w:rsidRDefault="006543C9">
            <w:pPr>
              <w:spacing w:before="100" w:beforeAutospacing="1" w:after="100" w:afterAutospacing="1"/>
              <w:rPr>
                <w:rFonts w:ascii="Calibri" w:hAnsi="Calibri"/>
                <w:sz w:val="22"/>
                <w:szCs w:val="22"/>
              </w:rPr>
            </w:pPr>
            <w:r>
              <w:rPr>
                <w:rFonts w:ascii="Helvetica" w:hAnsi="Helvetica" w:cs="Helvetica"/>
                <w:sz w:val="18"/>
                <w:szCs w:val="18"/>
              </w:rPr>
              <w:t xml:space="preserve">13 </w:t>
            </w:r>
            <w:proofErr w:type="spellStart"/>
            <w:r>
              <w:rPr>
                <w:rFonts w:ascii="Helvetica" w:hAnsi="Helvetica" w:cs="Helvetica"/>
                <w:sz w:val="18"/>
                <w:szCs w:val="18"/>
              </w:rPr>
              <w:t>Kilwardby</w:t>
            </w:r>
            <w:proofErr w:type="spellEnd"/>
            <w:r>
              <w:rPr>
                <w:rFonts w:ascii="Helvetica" w:hAnsi="Helvetica" w:cs="Helvetica"/>
                <w:sz w:val="18"/>
                <w:szCs w:val="18"/>
              </w:rPr>
              <w:t xml:space="preserve"> Street, Ashby de la Zouch, Leicestershire, LE65 2FR</w:t>
            </w:r>
          </w:p>
          <w:p w:rsidR="006543C9" w:rsidRDefault="006543C9">
            <w:pPr>
              <w:spacing w:before="100" w:beforeAutospacing="1" w:after="100" w:afterAutospacing="1"/>
              <w:rPr>
                <w:rFonts w:ascii="Calibri" w:hAnsi="Calibri"/>
                <w:sz w:val="22"/>
                <w:szCs w:val="22"/>
              </w:rPr>
            </w:pPr>
            <w:hyperlink r:id="rId18" w:history="1">
              <w:r>
                <w:rPr>
                  <w:rStyle w:val="Hyperlink"/>
                  <w:rFonts w:ascii="Helvetica" w:hAnsi="Helvetica" w:cs="Helvetica"/>
                  <w:color w:val="777777"/>
                  <w:sz w:val="18"/>
                  <w:szCs w:val="18"/>
                </w:rPr>
                <w:t>Email Disclaimer</w:t>
              </w:r>
            </w:hyperlink>
          </w:p>
        </w:tc>
      </w:tr>
    </w:tbl>
    <w:p w:rsidR="006543C9" w:rsidRDefault="006543C9" w:rsidP="006543C9">
      <w:pPr>
        <w:rPr>
          <w:rFonts w:ascii="Calibri" w:hAnsi="Calibri"/>
          <w:color w:val="000000"/>
          <w:sz w:val="21"/>
          <w:szCs w:val="21"/>
        </w:rPr>
      </w:pPr>
    </w:p>
    <w:p w:rsidR="006543C9" w:rsidRDefault="006543C9" w:rsidP="006543C9">
      <w:pPr>
        <w:outlineLvl w:val="0"/>
        <w:rPr>
          <w:rFonts w:ascii="Calibri" w:hAnsi="Calibri"/>
          <w:color w:val="000000"/>
          <w:sz w:val="22"/>
          <w:szCs w:val="22"/>
        </w:rPr>
      </w:pPr>
      <w:r>
        <w:rPr>
          <w:rFonts w:ascii="Calibri" w:hAnsi="Calibri"/>
          <w:b/>
          <w:bCs/>
          <w:color w:val="000000"/>
          <w:sz w:val="22"/>
          <w:szCs w:val="22"/>
        </w:rPr>
        <w:t xml:space="preserve">From: </w:t>
      </w:r>
      <w:r>
        <w:rPr>
          <w:rFonts w:ascii="Calibri" w:hAnsi="Calibri"/>
          <w:color w:val="000000"/>
          <w:sz w:val="22"/>
          <w:szCs w:val="22"/>
        </w:rPr>
        <w:t xml:space="preserve">Andy </w:t>
      </w:r>
      <w:proofErr w:type="spellStart"/>
      <w:r>
        <w:rPr>
          <w:rFonts w:ascii="Calibri" w:hAnsi="Calibri"/>
          <w:color w:val="000000"/>
          <w:sz w:val="22"/>
          <w:szCs w:val="22"/>
        </w:rPr>
        <w:t>Wendler</w:t>
      </w:r>
      <w:proofErr w:type="spellEnd"/>
      <w:r>
        <w:rPr>
          <w:rFonts w:ascii="Calibri" w:hAnsi="Calibri"/>
          <w:color w:val="000000"/>
          <w:sz w:val="22"/>
          <w:szCs w:val="22"/>
        </w:rPr>
        <w:t xml:space="preserve"> &lt;</w:t>
      </w:r>
      <w:hyperlink r:id="rId19" w:history="1">
        <w:r>
          <w:rPr>
            <w:rStyle w:val="Hyperlink"/>
            <w:rFonts w:ascii="Calibri" w:hAnsi="Calibri"/>
            <w:sz w:val="22"/>
            <w:szCs w:val="22"/>
          </w:rPr>
          <w:t>andy@lspdevelopments.co.uk</w:t>
        </w:r>
      </w:hyperlink>
      <w:r>
        <w:rPr>
          <w:rFonts w:ascii="Calibri" w:hAnsi="Calibri"/>
          <w:color w:val="000000"/>
          <w:sz w:val="22"/>
          <w:szCs w:val="22"/>
        </w:rPr>
        <w:t>&gt;</w:t>
      </w:r>
      <w:r>
        <w:rPr>
          <w:rFonts w:ascii="Calibri" w:hAnsi="Calibri"/>
          <w:color w:val="000000"/>
          <w:sz w:val="22"/>
          <w:szCs w:val="22"/>
        </w:rPr>
        <w:br/>
      </w:r>
      <w:r>
        <w:rPr>
          <w:rFonts w:ascii="Calibri" w:hAnsi="Calibri"/>
          <w:b/>
          <w:bCs/>
          <w:color w:val="000000"/>
          <w:sz w:val="22"/>
          <w:szCs w:val="22"/>
        </w:rPr>
        <w:t xml:space="preserve">Date: </w:t>
      </w:r>
      <w:r>
        <w:rPr>
          <w:rFonts w:ascii="Calibri" w:hAnsi="Calibri"/>
          <w:color w:val="000000"/>
          <w:sz w:val="22"/>
          <w:szCs w:val="22"/>
        </w:rPr>
        <w:t>Monday, 8 October 2018 at 12:31</w:t>
      </w:r>
      <w:r>
        <w:rPr>
          <w:rFonts w:ascii="Calibri" w:hAnsi="Calibri"/>
          <w:color w:val="000000"/>
          <w:sz w:val="22"/>
          <w:szCs w:val="22"/>
        </w:rPr>
        <w:br/>
      </w:r>
      <w:r>
        <w:rPr>
          <w:rFonts w:ascii="Calibri" w:hAnsi="Calibri"/>
          <w:b/>
          <w:bCs/>
          <w:color w:val="000000"/>
          <w:sz w:val="22"/>
          <w:szCs w:val="22"/>
        </w:rPr>
        <w:t xml:space="preserve">To: </w:t>
      </w:r>
      <w:r>
        <w:rPr>
          <w:rFonts w:ascii="Calibri" w:hAnsi="Calibri"/>
          <w:color w:val="000000"/>
          <w:sz w:val="22"/>
          <w:szCs w:val="22"/>
        </w:rPr>
        <w:t>Linda Griffiths &lt;</w:t>
      </w:r>
      <w:hyperlink r:id="rId20" w:history="1">
        <w:r>
          <w:rPr>
            <w:rStyle w:val="Hyperlink"/>
            <w:rFonts w:ascii="Calibri" w:hAnsi="Calibri"/>
            <w:sz w:val="22"/>
            <w:szCs w:val="22"/>
          </w:rPr>
          <w:t>Linda.Griffiths@cherwellandsouthnorthants.gov.uk</w:t>
        </w:r>
      </w:hyperlink>
      <w:r>
        <w:rPr>
          <w:rFonts w:ascii="Calibri" w:hAnsi="Calibri"/>
          <w:color w:val="000000"/>
          <w:sz w:val="22"/>
          <w:szCs w:val="22"/>
        </w:rPr>
        <w:t>&gt;</w:t>
      </w:r>
      <w:r>
        <w:rPr>
          <w:rFonts w:ascii="Calibri" w:hAnsi="Calibri"/>
          <w:color w:val="000000"/>
          <w:sz w:val="22"/>
          <w:szCs w:val="22"/>
        </w:rPr>
        <w:br/>
      </w:r>
      <w:r>
        <w:rPr>
          <w:rFonts w:ascii="Calibri" w:hAnsi="Calibri"/>
          <w:b/>
          <w:bCs/>
          <w:color w:val="000000"/>
          <w:sz w:val="22"/>
          <w:szCs w:val="22"/>
        </w:rPr>
        <w:t xml:space="preserve">Subject: </w:t>
      </w:r>
      <w:r>
        <w:rPr>
          <w:rFonts w:ascii="Calibri" w:hAnsi="Calibri"/>
          <w:color w:val="000000"/>
          <w:sz w:val="22"/>
          <w:szCs w:val="22"/>
        </w:rPr>
        <w:t xml:space="preserve">Bicester </w:t>
      </w:r>
      <w:proofErr w:type="spellStart"/>
      <w:r>
        <w:rPr>
          <w:rFonts w:ascii="Calibri" w:hAnsi="Calibri"/>
          <w:color w:val="000000"/>
          <w:sz w:val="22"/>
          <w:szCs w:val="22"/>
        </w:rPr>
        <w:t>Kingsmere</w:t>
      </w:r>
      <w:proofErr w:type="spellEnd"/>
      <w:r>
        <w:rPr>
          <w:rFonts w:ascii="Calibri" w:hAnsi="Calibri"/>
          <w:color w:val="000000"/>
          <w:sz w:val="22"/>
          <w:szCs w:val="22"/>
        </w:rPr>
        <w:t xml:space="preserve"> - Local Centre </w:t>
      </w:r>
    </w:p>
    <w:p w:rsidR="006543C9" w:rsidRDefault="006543C9" w:rsidP="006543C9">
      <w:pPr>
        <w:rPr>
          <w:rFonts w:ascii="Calibri" w:hAnsi="Calibri"/>
          <w:color w:val="000000"/>
          <w:sz w:val="21"/>
          <w:szCs w:val="21"/>
        </w:rPr>
      </w:pPr>
    </w:p>
    <w:p w:rsidR="006543C9" w:rsidRDefault="006543C9" w:rsidP="006543C9">
      <w:pPr>
        <w:rPr>
          <w:rFonts w:ascii="Calibri" w:hAnsi="Calibri"/>
          <w:color w:val="000000"/>
          <w:sz w:val="21"/>
          <w:szCs w:val="21"/>
        </w:rPr>
      </w:pPr>
      <w:r>
        <w:rPr>
          <w:rFonts w:ascii="Calibri" w:hAnsi="Calibri"/>
          <w:color w:val="000000"/>
          <w:sz w:val="21"/>
          <w:szCs w:val="21"/>
        </w:rPr>
        <w:t>Afternoon Linda </w:t>
      </w:r>
    </w:p>
    <w:p w:rsidR="006543C9" w:rsidRDefault="006543C9" w:rsidP="006543C9">
      <w:pPr>
        <w:rPr>
          <w:rFonts w:ascii="Calibri" w:hAnsi="Calibri"/>
          <w:color w:val="000000"/>
          <w:sz w:val="21"/>
          <w:szCs w:val="21"/>
        </w:rPr>
      </w:pPr>
    </w:p>
    <w:p w:rsidR="006543C9" w:rsidRDefault="006543C9" w:rsidP="006543C9">
      <w:pPr>
        <w:rPr>
          <w:rFonts w:ascii="Calibri" w:hAnsi="Calibri"/>
          <w:color w:val="000000"/>
          <w:sz w:val="21"/>
          <w:szCs w:val="21"/>
        </w:rPr>
      </w:pPr>
      <w:r>
        <w:rPr>
          <w:rFonts w:ascii="Calibri" w:hAnsi="Calibri"/>
          <w:color w:val="000000"/>
          <w:sz w:val="21"/>
          <w:szCs w:val="21"/>
        </w:rPr>
        <w:t xml:space="preserve">We have been asked by one of our tenants if they can take the last remaining unit. He is a Fish &amp; Chip shop who wants to provide a restaurant as part of his </w:t>
      </w:r>
      <w:proofErr w:type="gramStart"/>
      <w:r>
        <w:rPr>
          <w:rFonts w:ascii="Calibri" w:hAnsi="Calibri"/>
          <w:color w:val="000000"/>
          <w:sz w:val="21"/>
          <w:szCs w:val="21"/>
        </w:rPr>
        <w:t>offer,</w:t>
      </w:r>
      <w:proofErr w:type="gramEnd"/>
      <w:r>
        <w:rPr>
          <w:rFonts w:ascii="Calibri" w:hAnsi="Calibri"/>
          <w:color w:val="000000"/>
          <w:sz w:val="21"/>
          <w:szCs w:val="21"/>
        </w:rPr>
        <w:t xml:space="preserve"> he is current taking unit 3 and wants to combine this with unit 4. We have worked with the operator in numerous of our other developments and he is very good, provides a good offering and a high quality </w:t>
      </w:r>
      <w:proofErr w:type="spellStart"/>
      <w:r>
        <w:rPr>
          <w:rFonts w:ascii="Calibri" w:hAnsi="Calibri"/>
          <w:color w:val="000000"/>
          <w:sz w:val="21"/>
          <w:szCs w:val="21"/>
        </w:rPr>
        <w:t>fitout</w:t>
      </w:r>
      <w:proofErr w:type="spellEnd"/>
      <w:r>
        <w:rPr>
          <w:rFonts w:ascii="Calibri" w:hAnsi="Calibri"/>
          <w:color w:val="000000"/>
          <w:sz w:val="21"/>
          <w:szCs w:val="21"/>
        </w:rPr>
        <w:t>. </w:t>
      </w:r>
    </w:p>
    <w:p w:rsidR="006543C9" w:rsidRDefault="006543C9" w:rsidP="006543C9">
      <w:pPr>
        <w:rPr>
          <w:rFonts w:ascii="Calibri" w:hAnsi="Calibri"/>
          <w:color w:val="000000"/>
          <w:sz w:val="21"/>
          <w:szCs w:val="21"/>
        </w:rPr>
      </w:pPr>
    </w:p>
    <w:p w:rsidR="006543C9" w:rsidRDefault="006543C9" w:rsidP="006543C9">
      <w:pPr>
        <w:rPr>
          <w:rFonts w:ascii="Calibri" w:hAnsi="Calibri"/>
          <w:color w:val="000000"/>
          <w:sz w:val="21"/>
          <w:szCs w:val="21"/>
        </w:rPr>
      </w:pPr>
      <w:proofErr w:type="gramStart"/>
      <w:r>
        <w:rPr>
          <w:rFonts w:ascii="Calibri" w:hAnsi="Calibri"/>
          <w:color w:val="000000"/>
          <w:sz w:val="21"/>
          <w:szCs w:val="21"/>
        </w:rPr>
        <w:t>However looking at the OPP 06/00967/OUT (the right one this time!!)</w:t>
      </w:r>
      <w:proofErr w:type="gramEnd"/>
      <w:r>
        <w:rPr>
          <w:rFonts w:ascii="Calibri" w:hAnsi="Calibri"/>
          <w:color w:val="000000"/>
          <w:sz w:val="21"/>
          <w:szCs w:val="21"/>
        </w:rPr>
        <w:t xml:space="preserve"> Condition 37 prevents this without the Consent of the Council. There is a limit of 150 m2 and combining units 3 &amp; 4 would result in a unit of 184m2 </w:t>
      </w:r>
    </w:p>
    <w:p w:rsidR="006543C9" w:rsidRDefault="006543C9" w:rsidP="006543C9">
      <w:pPr>
        <w:rPr>
          <w:rFonts w:ascii="Calibri" w:hAnsi="Calibri"/>
          <w:color w:val="000000"/>
          <w:sz w:val="21"/>
          <w:szCs w:val="21"/>
        </w:rPr>
      </w:pPr>
    </w:p>
    <w:p w:rsidR="006543C9" w:rsidRDefault="006543C9" w:rsidP="006543C9">
      <w:pPr>
        <w:rPr>
          <w:rFonts w:ascii="Calibri" w:hAnsi="Calibri"/>
          <w:color w:val="000000"/>
          <w:sz w:val="21"/>
          <w:szCs w:val="21"/>
        </w:rPr>
      </w:pPr>
      <w:r>
        <w:rPr>
          <w:rFonts w:ascii="Calibri" w:hAnsi="Calibri"/>
          <w:color w:val="000000"/>
          <w:sz w:val="21"/>
          <w:szCs w:val="21"/>
        </w:rPr>
        <w:t xml:space="preserve">Put simply, do you have a problem with this and would the Council be prepared to issue such Consent, given the increase in floor area is relatively de </w:t>
      </w:r>
      <w:proofErr w:type="spellStart"/>
      <w:r>
        <w:rPr>
          <w:rFonts w:ascii="Calibri" w:hAnsi="Calibri"/>
          <w:color w:val="000000"/>
          <w:sz w:val="21"/>
          <w:szCs w:val="21"/>
        </w:rPr>
        <w:t>minimis</w:t>
      </w:r>
      <w:proofErr w:type="spellEnd"/>
      <w:r>
        <w:rPr>
          <w:rFonts w:ascii="Calibri" w:hAnsi="Calibri"/>
          <w:color w:val="000000"/>
          <w:sz w:val="21"/>
          <w:szCs w:val="21"/>
        </w:rPr>
        <w:t>.</w:t>
      </w:r>
    </w:p>
    <w:p w:rsidR="006543C9" w:rsidRDefault="006543C9" w:rsidP="006543C9">
      <w:pPr>
        <w:rPr>
          <w:rFonts w:ascii="Calibri" w:hAnsi="Calibri"/>
          <w:color w:val="000000"/>
          <w:sz w:val="21"/>
          <w:szCs w:val="21"/>
        </w:rPr>
      </w:pPr>
    </w:p>
    <w:p w:rsidR="006543C9" w:rsidRDefault="006543C9" w:rsidP="006543C9">
      <w:pPr>
        <w:rPr>
          <w:rFonts w:ascii="Calibri" w:hAnsi="Calibri"/>
          <w:color w:val="000000"/>
          <w:sz w:val="21"/>
          <w:szCs w:val="21"/>
        </w:rPr>
      </w:pPr>
      <w:r>
        <w:rPr>
          <w:rFonts w:ascii="Calibri" w:hAnsi="Calibri"/>
          <w:color w:val="000000"/>
          <w:sz w:val="21"/>
          <w:szCs w:val="21"/>
        </w:rPr>
        <w:t>If you could come back to me as soon as you are able, it would be appreciated.</w:t>
      </w:r>
    </w:p>
    <w:p w:rsidR="006543C9" w:rsidRDefault="006543C9" w:rsidP="006543C9">
      <w:pPr>
        <w:rPr>
          <w:rFonts w:ascii="Calibri" w:hAnsi="Calibri"/>
          <w:color w:val="000000"/>
          <w:sz w:val="21"/>
          <w:szCs w:val="21"/>
        </w:rPr>
      </w:pPr>
    </w:p>
    <w:p w:rsidR="006543C9" w:rsidRDefault="006543C9" w:rsidP="006543C9">
      <w:pPr>
        <w:rPr>
          <w:rFonts w:ascii="Calibri" w:hAnsi="Calibri"/>
          <w:color w:val="000000"/>
          <w:sz w:val="21"/>
          <w:szCs w:val="21"/>
        </w:rPr>
      </w:pPr>
      <w:r>
        <w:rPr>
          <w:rFonts w:ascii="Helvetica" w:hAnsi="Helvetica" w:cs="Helvetica"/>
          <w:b/>
          <w:bCs/>
          <w:color w:val="000000"/>
          <w:sz w:val="21"/>
          <w:szCs w:val="21"/>
        </w:rPr>
        <w:t>Kind Regards </w:t>
      </w:r>
      <w:r>
        <w:rPr>
          <w:rFonts w:ascii="Calibri" w:hAnsi="Calibri"/>
          <w:color w:val="000000"/>
          <w:sz w:val="21"/>
          <w:szCs w:val="21"/>
        </w:rPr>
        <w:t xml:space="preserve"> </w:t>
      </w:r>
    </w:p>
    <w:p w:rsidR="006543C9" w:rsidRDefault="006543C9" w:rsidP="006543C9">
      <w:pPr>
        <w:spacing w:before="100" w:beforeAutospacing="1" w:after="100" w:afterAutospacing="1"/>
        <w:rPr>
          <w:rFonts w:ascii="Calibri" w:hAnsi="Calibri"/>
          <w:color w:val="000000"/>
          <w:sz w:val="22"/>
          <w:szCs w:val="22"/>
        </w:rPr>
      </w:pPr>
      <w:r>
        <w:rPr>
          <w:rFonts w:ascii="Calibri" w:hAnsi="Calibri"/>
          <w:color w:val="000000"/>
          <w:sz w:val="22"/>
          <w:szCs w:val="22"/>
        </w:rPr>
        <w:t> </w:t>
      </w:r>
    </w:p>
    <w:tbl>
      <w:tblPr>
        <w:tblW w:w="0" w:type="auto"/>
        <w:tblCellSpacing w:w="15" w:type="dxa"/>
        <w:tblCellMar>
          <w:left w:w="0" w:type="dxa"/>
          <w:right w:w="0" w:type="dxa"/>
        </w:tblCellMar>
        <w:tblLook w:val="04A0" w:firstRow="1" w:lastRow="0" w:firstColumn="1" w:lastColumn="0" w:noHBand="0" w:noVBand="1"/>
      </w:tblPr>
      <w:tblGrid>
        <w:gridCol w:w="1540"/>
        <w:gridCol w:w="5693"/>
      </w:tblGrid>
      <w:tr w:rsidR="006543C9" w:rsidTr="006543C9">
        <w:trPr>
          <w:tblCellSpacing w:w="15" w:type="dxa"/>
        </w:trPr>
        <w:tc>
          <w:tcPr>
            <w:tcW w:w="0" w:type="auto"/>
            <w:tcMar>
              <w:top w:w="15" w:type="dxa"/>
              <w:left w:w="15" w:type="dxa"/>
              <w:bottom w:w="15" w:type="dxa"/>
              <w:right w:w="300" w:type="dxa"/>
            </w:tcMar>
            <w:hideMark/>
          </w:tcPr>
          <w:p w:rsidR="006543C9" w:rsidRDefault="006543C9">
            <w:pPr>
              <w:spacing w:before="100" w:beforeAutospacing="1" w:after="100" w:afterAutospacing="1"/>
              <w:rPr>
                <w:rFonts w:ascii="Calibri" w:hAnsi="Calibri"/>
                <w:sz w:val="22"/>
                <w:szCs w:val="22"/>
              </w:rPr>
            </w:pPr>
            <w:r>
              <w:rPr>
                <w:noProof/>
                <w:bdr w:val="single" w:sz="8" w:space="0" w:color="auto" w:frame="1"/>
              </w:rPr>
              <w:lastRenderedPageBreak/>
              <w:drawing>
                <wp:inline distT="0" distB="0" distL="0" distR="0">
                  <wp:extent cx="723900" cy="485775"/>
                  <wp:effectExtent l="0" t="0" r="0" b="9525"/>
                  <wp:docPr id="2" name="Picture 2" descr="Image removed by sender. L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moved by sender. LSP 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a:ln>
                            <a:noFill/>
                          </a:ln>
                        </pic:spPr>
                      </pic:pic>
                    </a:graphicData>
                  </a:graphic>
                </wp:inline>
              </w:drawing>
            </w:r>
          </w:p>
        </w:tc>
        <w:tc>
          <w:tcPr>
            <w:tcW w:w="0" w:type="auto"/>
            <w:tcBorders>
              <w:top w:val="nil"/>
              <w:left w:val="single" w:sz="8" w:space="0" w:color="B5B5B5"/>
              <w:bottom w:val="nil"/>
              <w:right w:val="nil"/>
            </w:tcBorders>
            <w:tcMar>
              <w:top w:w="15" w:type="dxa"/>
              <w:left w:w="330" w:type="dxa"/>
              <w:bottom w:w="15" w:type="dxa"/>
              <w:right w:w="15" w:type="dxa"/>
            </w:tcMar>
            <w:vAlign w:val="center"/>
            <w:hideMark/>
          </w:tcPr>
          <w:p w:rsidR="006543C9" w:rsidRDefault="006543C9">
            <w:pPr>
              <w:spacing w:before="100" w:beforeAutospacing="1" w:after="100" w:afterAutospacing="1"/>
              <w:rPr>
                <w:rFonts w:ascii="Calibri" w:hAnsi="Calibri"/>
                <w:sz w:val="22"/>
                <w:szCs w:val="22"/>
              </w:rPr>
            </w:pPr>
            <w:r>
              <w:rPr>
                <w:rFonts w:ascii="Helvetica" w:hAnsi="Helvetica" w:cs="Helvetica"/>
                <w:b/>
                <w:bCs/>
                <w:color w:val="002E5F"/>
                <w:sz w:val="27"/>
                <w:szCs w:val="27"/>
              </w:rPr>
              <w:t xml:space="preserve">Andy </w:t>
            </w:r>
            <w:proofErr w:type="spellStart"/>
            <w:r>
              <w:rPr>
                <w:rFonts w:ascii="Helvetica" w:hAnsi="Helvetica" w:cs="Helvetica"/>
                <w:b/>
                <w:bCs/>
                <w:color w:val="002E5F"/>
                <w:sz w:val="27"/>
                <w:szCs w:val="27"/>
              </w:rPr>
              <w:t>Wendler</w:t>
            </w:r>
            <w:proofErr w:type="spellEnd"/>
            <w:r>
              <w:rPr>
                <w:rFonts w:ascii="Helvetica" w:hAnsi="Helvetica" w:cs="Helvetica"/>
                <w:b/>
                <w:bCs/>
                <w:color w:val="002E5F"/>
                <w:sz w:val="27"/>
                <w:szCs w:val="27"/>
              </w:rPr>
              <w:t> </w:t>
            </w:r>
            <w:r>
              <w:rPr>
                <w:rFonts w:ascii="Helvetica" w:hAnsi="Helvetica" w:cs="Helvetica"/>
                <w:b/>
                <w:bCs/>
                <w:noProof/>
                <w:color w:val="0000FF"/>
                <w:sz w:val="27"/>
                <w:szCs w:val="27"/>
                <w:bdr w:val="single" w:sz="8" w:space="0" w:color="auto" w:frame="1"/>
              </w:rPr>
              <w:drawing>
                <wp:inline distT="0" distB="0" distL="0" distR="0">
                  <wp:extent cx="190500" cy="190500"/>
                  <wp:effectExtent l="0" t="0" r="0" b="0"/>
                  <wp:docPr id="1" name="Picture 1" descr="Image removed by sender. LinkedI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moved by sender. LinkedI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43C9" w:rsidRDefault="006543C9">
            <w:pPr>
              <w:spacing w:before="100" w:beforeAutospacing="1" w:after="100" w:afterAutospacing="1"/>
              <w:rPr>
                <w:rFonts w:ascii="Calibri" w:hAnsi="Calibri"/>
                <w:sz w:val="22"/>
                <w:szCs w:val="22"/>
              </w:rPr>
            </w:pPr>
            <w:r>
              <w:rPr>
                <w:rFonts w:ascii="Calibri" w:hAnsi="Calibri"/>
                <w:sz w:val="22"/>
                <w:szCs w:val="22"/>
              </w:rPr>
              <w:t>Development Manager </w:t>
            </w:r>
          </w:p>
          <w:p w:rsidR="006543C9" w:rsidRDefault="006543C9">
            <w:pPr>
              <w:spacing w:before="100" w:beforeAutospacing="1" w:after="100" w:afterAutospacing="1"/>
              <w:rPr>
                <w:rFonts w:ascii="Calibri" w:hAnsi="Calibri"/>
                <w:sz w:val="22"/>
                <w:szCs w:val="22"/>
              </w:rPr>
            </w:pPr>
            <w:r>
              <w:rPr>
                <w:rFonts w:ascii="Helvetica" w:hAnsi="Helvetica" w:cs="Helvetica"/>
                <w:b/>
                <w:bCs/>
                <w:color w:val="002E5F"/>
                <w:sz w:val="21"/>
                <w:szCs w:val="21"/>
              </w:rPr>
              <w:t>T:</w:t>
            </w:r>
            <w:r>
              <w:rPr>
                <w:rFonts w:ascii="Helvetica" w:hAnsi="Helvetica" w:cs="Helvetica"/>
                <w:color w:val="777777"/>
                <w:sz w:val="21"/>
                <w:szCs w:val="21"/>
              </w:rPr>
              <w:t> 01530 567070   </w:t>
            </w:r>
            <w:r>
              <w:rPr>
                <w:rFonts w:ascii="Helvetica" w:hAnsi="Helvetica" w:cs="Helvetica"/>
                <w:b/>
                <w:bCs/>
                <w:color w:val="002E5F"/>
                <w:sz w:val="21"/>
                <w:szCs w:val="21"/>
              </w:rPr>
              <w:t>M:</w:t>
            </w:r>
            <w:r>
              <w:rPr>
                <w:rFonts w:ascii="Helvetica" w:hAnsi="Helvetica" w:cs="Helvetica"/>
                <w:color w:val="777777"/>
                <w:sz w:val="21"/>
                <w:szCs w:val="21"/>
              </w:rPr>
              <w:t> 07970 874789</w:t>
            </w:r>
          </w:p>
          <w:p w:rsidR="006543C9" w:rsidRDefault="006543C9">
            <w:pPr>
              <w:spacing w:before="100" w:beforeAutospacing="1" w:after="100" w:afterAutospacing="1"/>
              <w:rPr>
                <w:rFonts w:ascii="Calibri" w:hAnsi="Calibri"/>
                <w:sz w:val="22"/>
                <w:szCs w:val="22"/>
              </w:rPr>
            </w:pPr>
            <w:r>
              <w:rPr>
                <w:rFonts w:ascii="Helvetica" w:hAnsi="Helvetica" w:cs="Helvetica"/>
                <w:b/>
                <w:bCs/>
                <w:color w:val="002E5F"/>
                <w:sz w:val="21"/>
                <w:szCs w:val="21"/>
              </w:rPr>
              <w:t>W:</w:t>
            </w:r>
            <w:r>
              <w:rPr>
                <w:rFonts w:ascii="Helvetica" w:hAnsi="Helvetica" w:cs="Helvetica"/>
                <w:color w:val="777777"/>
                <w:sz w:val="21"/>
                <w:szCs w:val="21"/>
              </w:rPr>
              <w:t> </w:t>
            </w:r>
            <w:hyperlink r:id="rId21" w:history="1">
              <w:r>
                <w:rPr>
                  <w:rStyle w:val="Hyperlink"/>
                  <w:rFonts w:ascii="Helvetica" w:hAnsi="Helvetica" w:cs="Helvetica"/>
                  <w:color w:val="777777"/>
                  <w:sz w:val="21"/>
                  <w:szCs w:val="21"/>
                  <w:u w:val="none"/>
                </w:rPr>
                <w:t>www.lspdevelopments.co.uk</w:t>
              </w:r>
            </w:hyperlink>
          </w:p>
          <w:p w:rsidR="006543C9" w:rsidRDefault="006543C9">
            <w:pPr>
              <w:spacing w:before="100" w:beforeAutospacing="1" w:after="100" w:afterAutospacing="1"/>
              <w:rPr>
                <w:rFonts w:ascii="Calibri" w:hAnsi="Calibri"/>
                <w:sz w:val="22"/>
                <w:szCs w:val="22"/>
              </w:rPr>
            </w:pPr>
            <w:r>
              <w:rPr>
                <w:rFonts w:ascii="Helvetica" w:hAnsi="Helvetica" w:cs="Helvetica"/>
                <w:b/>
                <w:bCs/>
                <w:color w:val="002E5F"/>
                <w:sz w:val="21"/>
                <w:szCs w:val="21"/>
              </w:rPr>
              <w:t>LSP Developments Limited</w:t>
            </w:r>
          </w:p>
          <w:p w:rsidR="006543C9" w:rsidRDefault="006543C9">
            <w:pPr>
              <w:spacing w:before="100" w:beforeAutospacing="1" w:after="100" w:afterAutospacing="1"/>
              <w:rPr>
                <w:rFonts w:ascii="Calibri" w:hAnsi="Calibri"/>
                <w:sz w:val="22"/>
                <w:szCs w:val="22"/>
              </w:rPr>
            </w:pPr>
            <w:r>
              <w:rPr>
                <w:rFonts w:ascii="Helvetica" w:hAnsi="Helvetica" w:cs="Helvetica"/>
                <w:sz w:val="18"/>
                <w:szCs w:val="18"/>
              </w:rPr>
              <w:t xml:space="preserve">13 </w:t>
            </w:r>
            <w:proofErr w:type="spellStart"/>
            <w:r>
              <w:rPr>
                <w:rFonts w:ascii="Helvetica" w:hAnsi="Helvetica" w:cs="Helvetica"/>
                <w:sz w:val="18"/>
                <w:szCs w:val="18"/>
              </w:rPr>
              <w:t>Kilwardby</w:t>
            </w:r>
            <w:proofErr w:type="spellEnd"/>
            <w:r>
              <w:rPr>
                <w:rFonts w:ascii="Helvetica" w:hAnsi="Helvetica" w:cs="Helvetica"/>
                <w:sz w:val="18"/>
                <w:szCs w:val="18"/>
              </w:rPr>
              <w:t xml:space="preserve"> Street, Ashby de la Zouch, Leicestershire, LE65 2FR</w:t>
            </w:r>
          </w:p>
          <w:p w:rsidR="006543C9" w:rsidRDefault="006543C9">
            <w:pPr>
              <w:spacing w:before="100" w:beforeAutospacing="1" w:after="100" w:afterAutospacing="1"/>
              <w:rPr>
                <w:rFonts w:ascii="Calibri" w:hAnsi="Calibri"/>
                <w:sz w:val="22"/>
                <w:szCs w:val="22"/>
              </w:rPr>
            </w:pPr>
            <w:hyperlink r:id="rId22" w:history="1">
              <w:r>
                <w:rPr>
                  <w:rStyle w:val="Hyperlink"/>
                  <w:rFonts w:ascii="Helvetica" w:hAnsi="Helvetica" w:cs="Helvetica"/>
                  <w:color w:val="777777"/>
                  <w:sz w:val="18"/>
                  <w:szCs w:val="18"/>
                </w:rPr>
                <w:t>Email Disclaimer</w:t>
              </w:r>
            </w:hyperlink>
          </w:p>
        </w:tc>
      </w:tr>
    </w:tbl>
    <w:p w:rsidR="00D269AB" w:rsidRDefault="00D269AB">
      <w:bookmarkStart w:id="0" w:name="_GoBack"/>
      <w:bookmarkEnd w:id="0"/>
    </w:p>
    <w:sectPr w:rsidR="00D26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B2A93"/>
    <w:multiLevelType w:val="hybridMultilevel"/>
    <w:tmpl w:val="F28ED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C9"/>
    <w:rsid w:val="006543C9"/>
    <w:rsid w:val="00D26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C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3C9"/>
    <w:rPr>
      <w:color w:val="0000FF"/>
      <w:u w:val="single"/>
    </w:rPr>
  </w:style>
  <w:style w:type="paragraph" w:styleId="ListParagraph">
    <w:name w:val="List Paragraph"/>
    <w:basedOn w:val="Normal"/>
    <w:uiPriority w:val="34"/>
    <w:qFormat/>
    <w:rsid w:val="006543C9"/>
    <w:pPr>
      <w:ind w:left="720"/>
    </w:pPr>
  </w:style>
  <w:style w:type="paragraph" w:styleId="BalloonText">
    <w:name w:val="Balloon Text"/>
    <w:basedOn w:val="Normal"/>
    <w:link w:val="BalloonTextChar"/>
    <w:uiPriority w:val="99"/>
    <w:semiHidden/>
    <w:unhideWhenUsed/>
    <w:rsid w:val="006543C9"/>
    <w:rPr>
      <w:rFonts w:ascii="Tahoma" w:hAnsi="Tahoma" w:cs="Tahoma"/>
      <w:sz w:val="16"/>
      <w:szCs w:val="16"/>
    </w:rPr>
  </w:style>
  <w:style w:type="character" w:customStyle="1" w:styleId="BalloonTextChar">
    <w:name w:val="Balloon Text Char"/>
    <w:basedOn w:val="DefaultParagraphFont"/>
    <w:link w:val="BalloonText"/>
    <w:uiPriority w:val="99"/>
    <w:semiHidden/>
    <w:rsid w:val="006543C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C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3C9"/>
    <w:rPr>
      <w:color w:val="0000FF"/>
      <w:u w:val="single"/>
    </w:rPr>
  </w:style>
  <w:style w:type="paragraph" w:styleId="ListParagraph">
    <w:name w:val="List Paragraph"/>
    <w:basedOn w:val="Normal"/>
    <w:uiPriority w:val="34"/>
    <w:qFormat/>
    <w:rsid w:val="006543C9"/>
    <w:pPr>
      <w:ind w:left="720"/>
    </w:pPr>
  </w:style>
  <w:style w:type="paragraph" w:styleId="BalloonText">
    <w:name w:val="Balloon Text"/>
    <w:basedOn w:val="Normal"/>
    <w:link w:val="BalloonTextChar"/>
    <w:uiPriority w:val="99"/>
    <w:semiHidden/>
    <w:unhideWhenUsed/>
    <w:rsid w:val="006543C9"/>
    <w:rPr>
      <w:rFonts w:ascii="Tahoma" w:hAnsi="Tahoma" w:cs="Tahoma"/>
      <w:sz w:val="16"/>
      <w:szCs w:val="16"/>
    </w:rPr>
  </w:style>
  <w:style w:type="character" w:customStyle="1" w:styleId="BalloonTextChar">
    <w:name w:val="Balloon Text Char"/>
    <w:basedOn w:val="DefaultParagraphFont"/>
    <w:link w:val="BalloonText"/>
    <w:uiPriority w:val="99"/>
    <w:semiHidden/>
    <w:rsid w:val="006543C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7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13" Type="http://schemas.openxmlformats.org/officeDocument/2006/relationships/image" Target="cid:image001.jpg@01D471C3.92EF8880" TargetMode="External"/><Relationship Id="rId18" Type="http://schemas.openxmlformats.org/officeDocument/2006/relationships/hyperlink" Target="http://www.lspdevelopments.co.uk/email-disclaimer" TargetMode="External"/><Relationship Id="rId3" Type="http://schemas.microsoft.com/office/2007/relationships/stylesWithEffects" Target="stylesWithEffects.xml"/><Relationship Id="rId21" Type="http://schemas.openxmlformats.org/officeDocument/2006/relationships/hyperlink" Target="http://www.lspdevelopments.co.uk/" TargetMode="External"/><Relationship Id="rId7" Type="http://schemas.openxmlformats.org/officeDocument/2006/relationships/hyperlink" Target="http://www.cherwell.gov.uk" TargetMode="External"/><Relationship Id="rId12" Type="http://schemas.openxmlformats.org/officeDocument/2006/relationships/image" Target="media/image1.jpeg"/><Relationship Id="rId17" Type="http://schemas.openxmlformats.org/officeDocument/2006/relationships/hyperlink" Target="http://www.lspdevelopments.co.uk/" TargetMode="External"/><Relationship Id="rId2" Type="http://schemas.openxmlformats.org/officeDocument/2006/relationships/styles" Target="styles.xml"/><Relationship Id="rId16" Type="http://schemas.openxmlformats.org/officeDocument/2006/relationships/image" Target="cid:image002.jpg@01D471C3.92EF8880" TargetMode="External"/><Relationship Id="rId20" Type="http://schemas.openxmlformats.org/officeDocument/2006/relationships/hyperlink" Target="mailto:Linda.Griffiths@cherwellandsouthnorthants.gov.uk" TargetMode="External"/><Relationship Id="rId1" Type="http://schemas.openxmlformats.org/officeDocument/2006/relationships/numbering" Target="numbering.xml"/><Relationship Id="rId6" Type="http://schemas.openxmlformats.org/officeDocument/2006/relationships/hyperlink" Target="mailto:%20linda.griffiths@cherwellandsouthnorthants.gov.uk" TargetMode="External"/><Relationship Id="rId11" Type="http://schemas.openxmlformats.org/officeDocument/2006/relationships/hyperlink" Target="mailto:andy@lspdevelopments.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www.facebook.com/southnorthantscouncil" TargetMode="External"/><Relationship Id="rId19" Type="http://schemas.openxmlformats.org/officeDocument/2006/relationships/hyperlink" Target="mailto:andy@lspdevelopments.co.uk" TargetMode="External"/><Relationship Id="rId4" Type="http://schemas.openxmlformats.org/officeDocument/2006/relationships/settings" Target="settings.xml"/><Relationship Id="rId9" Type="http://schemas.openxmlformats.org/officeDocument/2006/relationships/hyperlink" Target="http://www.facebook.com/cherwelldistrictcouncil" TargetMode="External"/><Relationship Id="rId14" Type="http://schemas.openxmlformats.org/officeDocument/2006/relationships/hyperlink" Target="https://www.linkedin.com/in/ed-sutton-89b39850/" TargetMode="External"/><Relationship Id="rId22" Type="http://schemas.openxmlformats.org/officeDocument/2006/relationships/hyperlink" Target="http://www.lspdevelopments.co.uk/email-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4450</Characters>
  <Application>Microsoft Office Word</Application>
  <DocSecurity>0</DocSecurity>
  <Lines>37</Lines>
  <Paragraphs>10</Paragraphs>
  <ScaleCrop>false</ScaleCrop>
  <Company>Cherwell District Council</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2018-11-06T15:36:00Z</dcterms:created>
  <dcterms:modified xsi:type="dcterms:W3CDTF">2018-11-06T15:37:00Z</dcterms:modified>
</cp:coreProperties>
</file>