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A3" w:rsidRDefault="00D87AA3" w:rsidP="00D87AA3">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Charlotte Watkins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02 July 2018 11:29</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Gavin Forrest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18/00803/OUT</w:t>
      </w:r>
      <w:bookmarkStart w:id="0" w:name="_GoBack"/>
      <w:bookmarkEnd w:id="0"/>
    </w:p>
    <w:p w:rsidR="00D87AA3" w:rsidRDefault="00D87AA3" w:rsidP="00D87AA3"/>
    <w:p w:rsidR="00D87AA3" w:rsidRDefault="00D87AA3" w:rsidP="00D87AA3">
      <w:r>
        <w:t>18/00803/OUT</w:t>
      </w:r>
    </w:p>
    <w:p w:rsidR="00D87AA3" w:rsidRDefault="00D87AA3" w:rsidP="00D87AA3"/>
    <w:p w:rsidR="00D87AA3" w:rsidRDefault="00D87AA3" w:rsidP="00D87AA3">
      <w:r>
        <w:t>Gavin</w:t>
      </w:r>
    </w:p>
    <w:p w:rsidR="00D87AA3" w:rsidRDefault="00D87AA3" w:rsidP="00D87AA3">
      <w:r>
        <w:t xml:space="preserve">With regard to the above application I have no particular concerns with the proposals given the results of the Ecological Assessments and proposed mitigation. The mitigation within Table 6 of the Ecological assessment should be carried out in full. Much of these aspects should be included in any CEMP for the site as they involve working methods during and prior to commencement to avoid harm to species currently or potentially on site.  A lighting strategy must be submitted to show how lighting will be designed to avoid impacts on bats in particular.  Full details of the biodiversity enhancements proposed across the site and how they will be managed long term should be included within an LEMP. </w:t>
      </w:r>
    </w:p>
    <w:p w:rsidR="00D87AA3" w:rsidRDefault="00D87AA3" w:rsidP="00D87AA3">
      <w:r>
        <w:t xml:space="preserve">The submitted review of the biodiversity impact calculations carried out, which I have also attempted to run, result in a net loss on site however the proposed restoration of the additional area of grassland does result in a small overall gain for biodiversity. </w:t>
      </w:r>
      <w:proofErr w:type="gramStart"/>
      <w:r>
        <w:t>This along with the enhancements proposed on new buildings and within the built areas are</w:t>
      </w:r>
      <w:proofErr w:type="gramEnd"/>
      <w:r>
        <w:t xml:space="preserve"> satisfactory although we need a full scheme of how the grassland will be managed in the future included in any LEMP.</w:t>
      </w:r>
    </w:p>
    <w:p w:rsidR="00D87AA3" w:rsidRDefault="00D87AA3" w:rsidP="00D87AA3">
      <w:r>
        <w:t>I would propose the following conditions but please reword/amalgamate as appropriate:</w:t>
      </w:r>
    </w:p>
    <w:p w:rsidR="00D87AA3" w:rsidRDefault="00D87AA3" w:rsidP="00D87AA3"/>
    <w:p w:rsidR="00D87AA3" w:rsidRDefault="00D87AA3" w:rsidP="00D87AA3">
      <w:pPr>
        <w:jc w:val="both"/>
        <w:rPr>
          <w:b/>
          <w:bCs/>
        </w:rPr>
      </w:pPr>
      <w:r>
        <w:rPr>
          <w:b/>
          <w:bCs/>
        </w:rPr>
        <w:t>K15         Carry Out in Accordance with Survey</w:t>
      </w:r>
    </w:p>
    <w:p w:rsidR="00D87AA3" w:rsidRDefault="00D87AA3" w:rsidP="00D87AA3">
      <w:pPr>
        <w:ind w:left="720"/>
        <w:jc w:val="both"/>
      </w:pPr>
      <w:r>
        <w:t>The development hereby approved shall be carried out in accordance with the recommendations set out in Table 6 of the Ecology Report prepared by BSG, issued on 4</w:t>
      </w:r>
      <w:r>
        <w:rPr>
          <w:vertAlign w:val="superscript"/>
        </w:rPr>
        <w:t>th</w:t>
      </w:r>
      <w:r>
        <w:t xml:space="preserve"> May 2018.</w:t>
      </w:r>
    </w:p>
    <w:p w:rsidR="00D87AA3" w:rsidRDefault="00D87AA3" w:rsidP="00D87AA3">
      <w:pPr>
        <w:jc w:val="both"/>
      </w:pPr>
      <w:r>
        <w:t xml:space="preserve">                </w:t>
      </w:r>
      <w:hyperlink w:anchor="JR1" w:history="1">
        <w:r>
          <w:rPr>
            <w:rStyle w:val="Hyperlink"/>
          </w:rPr>
          <w:t>Reason KR1</w:t>
        </w:r>
      </w:hyperlink>
      <w:r>
        <w:t>, KR3</w:t>
      </w:r>
    </w:p>
    <w:p w:rsidR="00D87AA3" w:rsidRDefault="00D87AA3" w:rsidP="00D87AA3"/>
    <w:p w:rsidR="00D87AA3" w:rsidRDefault="00D87AA3" w:rsidP="00D87AA3">
      <w:pPr>
        <w:autoSpaceDE w:val="0"/>
        <w:autoSpaceDN w:val="0"/>
        <w:jc w:val="both"/>
        <w:rPr>
          <w:b/>
          <w:bCs/>
        </w:rPr>
      </w:pPr>
      <w:r>
        <w:rPr>
          <w:b/>
          <w:bCs/>
        </w:rPr>
        <w:t>K20         Landscape and Ecological Management Plan (LEMP)</w:t>
      </w:r>
    </w:p>
    <w:p w:rsidR="00D87AA3" w:rsidRDefault="00D87AA3" w:rsidP="00D87AA3">
      <w:pPr>
        <w:ind w:left="720"/>
        <w:jc w:val="both"/>
      </w:pPr>
      <w:r>
        <w:t xml:space="preserve">Prior to the commencement of the development hereby approved, a Landscape and Ecology Management Plan (LEMP) to include all biodiversity enhancements proposed within the built environment and green </w:t>
      </w:r>
      <w:proofErr w:type="gramStart"/>
      <w:r>
        <w:t>spaces,</w:t>
      </w:r>
      <w:proofErr w:type="gramEnd"/>
      <w:r>
        <w:t xml:space="preserve"> shall be submitted to and approved in writing by the Local Planning Authority. Thereafter, the LEMP shall be carried out in accordance with the approved details. </w:t>
      </w:r>
    </w:p>
    <w:p w:rsidR="00D87AA3" w:rsidRDefault="00D87AA3" w:rsidP="00D87AA3">
      <w:r>
        <w:t>                Reason KR2, KR3</w:t>
      </w:r>
    </w:p>
    <w:p w:rsidR="00D87AA3" w:rsidRDefault="00D87AA3" w:rsidP="00D87AA3"/>
    <w:p w:rsidR="00D87AA3" w:rsidRDefault="00D87AA3" w:rsidP="00D87AA3">
      <w:pPr>
        <w:rPr>
          <w:b/>
          <w:bCs/>
        </w:rPr>
      </w:pPr>
      <w:r>
        <w:rPr>
          <w:b/>
          <w:bCs/>
        </w:rPr>
        <w:t>Lighting strategy</w:t>
      </w:r>
    </w:p>
    <w:p w:rsidR="00D87AA3" w:rsidRDefault="00D87AA3" w:rsidP="00D87AA3">
      <w:pPr>
        <w:ind w:left="720"/>
        <w:jc w:val="both"/>
      </w:pPr>
      <w:r>
        <w:t xml:space="preserve">Prior to the commencement of the development hereby approved, a lighting strategy which demonstrates how impacts on ecology will be </w:t>
      </w:r>
      <w:proofErr w:type="gramStart"/>
      <w:r>
        <w:t>avoided,</w:t>
      </w:r>
      <w:proofErr w:type="gramEnd"/>
      <w:r>
        <w:t xml:space="preserve"> shall be submitted to and approved in writing by the Local Planning Authority. Thereafter, the LEMP shall be carried out in accordance with the approved details. </w:t>
      </w:r>
    </w:p>
    <w:p w:rsidR="00D87AA3" w:rsidRDefault="00D87AA3" w:rsidP="00D87AA3">
      <w:r>
        <w:t xml:space="preserve">                </w:t>
      </w:r>
      <w:hyperlink w:anchor="JR2" w:history="1">
        <w:r>
          <w:rPr>
            <w:rStyle w:val="Hyperlink"/>
          </w:rPr>
          <w:t>Reason KR2</w:t>
        </w:r>
      </w:hyperlink>
    </w:p>
    <w:p w:rsidR="00D87AA3" w:rsidRDefault="00D87AA3" w:rsidP="00D87AA3">
      <w:pPr>
        <w:ind w:left="720"/>
        <w:jc w:val="both"/>
      </w:pPr>
    </w:p>
    <w:p w:rsidR="00D87AA3" w:rsidRDefault="00D87AA3" w:rsidP="00D87AA3">
      <w:pPr>
        <w:ind w:left="720"/>
      </w:pPr>
    </w:p>
    <w:p w:rsidR="00D87AA3" w:rsidRDefault="00D87AA3" w:rsidP="00D87AA3">
      <w:r>
        <w:t>Kind regards</w:t>
      </w:r>
    </w:p>
    <w:p w:rsidR="00D87AA3" w:rsidRDefault="00D87AA3" w:rsidP="00D87AA3">
      <w:r>
        <w:t>Charlotte</w:t>
      </w:r>
    </w:p>
    <w:p w:rsidR="00D87AA3" w:rsidRDefault="00D87AA3" w:rsidP="00D87AA3"/>
    <w:p w:rsidR="00D87AA3" w:rsidRDefault="00D87AA3" w:rsidP="00D87AA3"/>
    <w:p w:rsidR="00D87AA3" w:rsidRDefault="00D87AA3" w:rsidP="00D87AA3">
      <w:pPr>
        <w:rPr>
          <w:b/>
          <w:bCs/>
          <w:lang w:eastAsia="en-GB"/>
        </w:rPr>
      </w:pPr>
      <w:r>
        <w:rPr>
          <w:b/>
          <w:bCs/>
          <w:lang w:eastAsia="en-GB"/>
        </w:rPr>
        <w:t>Dr Charlotte Watkins</w:t>
      </w:r>
    </w:p>
    <w:p w:rsidR="00D87AA3" w:rsidRDefault="00D87AA3" w:rsidP="00D87AA3">
      <w:pPr>
        <w:rPr>
          <w:b/>
          <w:bCs/>
          <w:lang w:eastAsia="en-GB"/>
        </w:rPr>
      </w:pPr>
      <w:r>
        <w:rPr>
          <w:b/>
          <w:bCs/>
          <w:lang w:eastAsia="en-GB"/>
        </w:rPr>
        <w:t>Ecology Officer</w:t>
      </w:r>
    </w:p>
    <w:p w:rsidR="00D87AA3" w:rsidRDefault="00D87AA3" w:rsidP="00D87AA3">
      <w:pPr>
        <w:rPr>
          <w:lang w:eastAsia="en-GB"/>
        </w:rPr>
      </w:pPr>
      <w:r>
        <w:rPr>
          <w:lang w:eastAsia="en-GB"/>
        </w:rPr>
        <w:lastRenderedPageBreak/>
        <w:t>Tel: 01295 227912</w:t>
      </w:r>
    </w:p>
    <w:p w:rsidR="00D87AA3" w:rsidRDefault="00D87AA3" w:rsidP="00D87AA3">
      <w:pPr>
        <w:rPr>
          <w:lang w:eastAsia="en-GB"/>
        </w:rPr>
      </w:pPr>
      <w:r>
        <w:rPr>
          <w:lang w:eastAsia="en-GB"/>
        </w:rPr>
        <w:t xml:space="preserve">Email: </w:t>
      </w:r>
      <w:hyperlink r:id="rId5" w:history="1">
        <w:r>
          <w:rPr>
            <w:rStyle w:val="Hyperlink"/>
            <w:lang w:eastAsia="en-GB"/>
          </w:rPr>
          <w:t>Charlotte.Watkins@CherwellandSouthNorthants.gov.uk</w:t>
        </w:r>
      </w:hyperlink>
    </w:p>
    <w:p w:rsidR="00D87AA3" w:rsidRDefault="00D87AA3" w:rsidP="00D87AA3">
      <w:pPr>
        <w:rPr>
          <w:color w:val="1F497D"/>
          <w:lang w:eastAsia="en-GB"/>
        </w:rPr>
      </w:pPr>
      <w:hyperlink r:id="rId6" w:history="1">
        <w:r>
          <w:rPr>
            <w:rStyle w:val="Hyperlink"/>
            <w:lang w:eastAsia="en-GB"/>
          </w:rPr>
          <w:t>www.southnorthants.gov.uk</w:t>
        </w:r>
      </w:hyperlink>
    </w:p>
    <w:p w:rsidR="00D87AA3" w:rsidRDefault="00D87AA3" w:rsidP="00D87AA3">
      <w:pPr>
        <w:rPr>
          <w:color w:val="1F497D"/>
          <w:lang w:eastAsia="en-GB"/>
        </w:rPr>
      </w:pPr>
      <w:hyperlink r:id="rId7" w:history="1">
        <w:r>
          <w:rPr>
            <w:rStyle w:val="Hyperlink"/>
            <w:lang w:eastAsia="en-GB"/>
          </w:rPr>
          <w:t>www.cherwell.gov.uk</w:t>
        </w:r>
      </w:hyperlink>
    </w:p>
    <w:p w:rsidR="00D87AA3" w:rsidRDefault="00D87AA3" w:rsidP="00D87AA3">
      <w:pPr>
        <w:rPr>
          <w:color w:val="1F497D"/>
          <w:lang w:eastAsia="en-GB"/>
        </w:rPr>
      </w:pPr>
    </w:p>
    <w:p w:rsidR="000B7ED7" w:rsidRDefault="000B7ED7"/>
    <w:sectPr w:rsidR="000B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A3"/>
    <w:rsid w:val="000B7ED7"/>
    <w:rsid w:val="00D8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A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2433</Characters>
  <Application>Microsoft Office Word</Application>
  <DocSecurity>0</DocSecurity>
  <Lines>20</Lines>
  <Paragraphs>5</Paragraphs>
  <ScaleCrop>false</ScaleCrop>
  <Company>Cherwell District Council</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2018-07-05T13:23:00Z</dcterms:created>
  <dcterms:modified xsi:type="dcterms:W3CDTF">2018-07-05T13:24:00Z</dcterms:modified>
</cp:coreProperties>
</file>