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98" w:rsidRDefault="00931F98" w:rsidP="00931F98">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February 2018 14:52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17/02557/REM - Hotel Bicester Gateway Business Park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Road Chesterton</w:t>
      </w:r>
    </w:p>
    <w:p w:rsidR="00931F98" w:rsidRDefault="00931F98" w:rsidP="00931F98">
      <w:r>
        <w:t> </w:t>
      </w:r>
    </w:p>
    <w:p w:rsidR="00931F98" w:rsidRDefault="00931F98" w:rsidP="00931F98">
      <w:r>
        <w:rPr>
          <w:rFonts w:ascii="Arial" w:hAnsi="Arial" w:cs="Arial"/>
        </w:rPr>
        <w:t xml:space="preserve">Matt </w:t>
      </w:r>
      <w:bookmarkStart w:id="0" w:name="_GoBack"/>
      <w:bookmarkEnd w:id="0"/>
    </w:p>
    <w:p w:rsidR="00931F98" w:rsidRDefault="00931F98" w:rsidP="00931F98">
      <w:r>
        <w:rPr>
          <w:rFonts w:ascii="Arial" w:hAnsi="Arial" w:cs="Arial"/>
        </w:rPr>
        <w:t> </w:t>
      </w:r>
    </w:p>
    <w:p w:rsidR="00931F98" w:rsidRDefault="00931F98" w:rsidP="00931F98">
      <w:r>
        <w:rPr>
          <w:rFonts w:ascii="Arial" w:hAnsi="Arial" w:cs="Arial"/>
        </w:rPr>
        <w:t xml:space="preserve">The matter of the visual mitigation of the hotel façade facing </w:t>
      </w:r>
      <w:proofErr w:type="gramStart"/>
      <w:r>
        <w:rPr>
          <w:rFonts w:ascii="Arial" w:hAnsi="Arial" w:cs="Arial"/>
        </w:rPr>
        <w:t>the  A41</w:t>
      </w:r>
      <w:proofErr w:type="gramEnd"/>
      <w:r>
        <w:rPr>
          <w:rFonts w:ascii="Arial" w:hAnsi="Arial" w:cs="Arial"/>
        </w:rPr>
        <w:t xml:space="preserve"> has not been addressed in </w:t>
      </w:r>
      <w:proofErr w:type="spellStart"/>
      <w:r>
        <w:rPr>
          <w:rFonts w:ascii="Arial" w:hAnsi="Arial" w:cs="Arial"/>
        </w:rPr>
        <w:t>Quod’s</w:t>
      </w:r>
      <w:proofErr w:type="spellEnd"/>
      <w:r>
        <w:rPr>
          <w:rFonts w:ascii="Arial" w:hAnsi="Arial" w:cs="Arial"/>
        </w:rPr>
        <w:t xml:space="preserve"> letter of 15.02. I recommended 50/50 % ratios of </w:t>
      </w:r>
      <w:proofErr w:type="spellStart"/>
      <w:r>
        <w:rPr>
          <w:rFonts w:ascii="Arial" w:hAnsi="Arial" w:cs="Arial"/>
        </w:rPr>
        <w:t>Betula</w:t>
      </w:r>
      <w:proofErr w:type="spellEnd"/>
      <w:r>
        <w:rPr>
          <w:rFonts w:ascii="Arial" w:hAnsi="Arial" w:cs="Arial"/>
        </w:rPr>
        <w:t xml:space="preserve"> pendula and Acer </w:t>
      </w:r>
      <w:proofErr w:type="spellStart"/>
      <w:r>
        <w:rPr>
          <w:rFonts w:ascii="Arial" w:hAnsi="Arial" w:cs="Arial"/>
        </w:rPr>
        <w:t>campestre</w:t>
      </w:r>
      <w:proofErr w:type="spellEnd"/>
      <w:r>
        <w:rPr>
          <w:rFonts w:ascii="Arial" w:hAnsi="Arial" w:cs="Arial"/>
        </w:rPr>
        <w:t xml:space="preserve"> at 5 m </w:t>
      </w:r>
      <w:proofErr w:type="spellStart"/>
      <w:r>
        <w:rPr>
          <w:rFonts w:ascii="Arial" w:hAnsi="Arial" w:cs="Arial"/>
        </w:rPr>
        <w:t>spacings</w:t>
      </w:r>
      <w:proofErr w:type="spellEnd"/>
      <w:r>
        <w:rPr>
          <w:rFonts w:ascii="Arial" w:hAnsi="Arial" w:cs="Arial"/>
        </w:rPr>
        <w:t xml:space="preserve"> in the plating area. I would expect a structural engineer’s report on the viability of these plantings.</w:t>
      </w:r>
    </w:p>
    <w:p w:rsidR="00931F98" w:rsidRDefault="00931F98" w:rsidP="00931F98">
      <w:r>
        <w:rPr>
          <w:rFonts w:ascii="Arial" w:hAnsi="Arial" w:cs="Arial"/>
        </w:rPr>
        <w:t> </w:t>
      </w:r>
    </w:p>
    <w:p w:rsidR="00931F98" w:rsidRDefault="00931F98" w:rsidP="00931F98">
      <w:r>
        <w:rPr>
          <w:rFonts w:ascii="Arial" w:hAnsi="Arial" w:cs="Arial"/>
        </w:rPr>
        <w:t xml:space="preserve">The A .c ‘Streetwise’ clone should be deleted in favour of the genetically more diverse native A. </w:t>
      </w:r>
      <w:proofErr w:type="spellStart"/>
      <w:r>
        <w:rPr>
          <w:rFonts w:ascii="Arial" w:hAnsi="Arial" w:cs="Arial"/>
        </w:rPr>
        <w:t>campestre</w:t>
      </w:r>
      <w:proofErr w:type="spellEnd"/>
      <w:r>
        <w:rPr>
          <w:rFonts w:ascii="Arial" w:hAnsi="Arial" w:cs="Arial"/>
        </w:rPr>
        <w:t>.</w:t>
      </w:r>
    </w:p>
    <w:p w:rsidR="00931F98" w:rsidRDefault="00931F98" w:rsidP="00931F98">
      <w:r>
        <w:rPr>
          <w:rFonts w:ascii="Arial" w:hAnsi="Arial" w:cs="Arial"/>
        </w:rPr>
        <w:t> </w:t>
      </w:r>
    </w:p>
    <w:p w:rsidR="00931F98" w:rsidRDefault="00931F98" w:rsidP="00931F98">
      <w:r>
        <w:rPr>
          <w:rFonts w:ascii="Arial" w:hAnsi="Arial" w:cs="Arial"/>
        </w:rPr>
        <w:t>Good to see the retention of the native boundary hedges.</w:t>
      </w:r>
    </w:p>
    <w:p w:rsidR="00931F98" w:rsidRDefault="00931F98" w:rsidP="00931F98">
      <w:r>
        <w:rPr>
          <w:rFonts w:ascii="Arial" w:hAnsi="Arial" w:cs="Arial"/>
        </w:rPr>
        <w:t> </w:t>
      </w:r>
    </w:p>
    <w:p w:rsidR="00931F98" w:rsidRDefault="00931F98" w:rsidP="00931F98">
      <w:r>
        <w:rPr>
          <w:rFonts w:ascii="Arial" w:hAnsi="Arial" w:cs="Arial"/>
        </w:rPr>
        <w:t>Regards</w:t>
      </w:r>
    </w:p>
    <w:p w:rsidR="00931F98" w:rsidRDefault="00931F98" w:rsidP="00931F98">
      <w:r>
        <w:rPr>
          <w:rFonts w:ascii="Arial" w:hAnsi="Arial" w:cs="Arial"/>
        </w:rPr>
        <w:t> </w:t>
      </w:r>
    </w:p>
    <w:p w:rsidR="00931F98" w:rsidRDefault="00931F98" w:rsidP="00931F98">
      <w:r>
        <w:rPr>
          <w:rFonts w:ascii="Arial" w:hAnsi="Arial" w:cs="Arial"/>
        </w:rPr>
        <w:t>Tim</w:t>
      </w:r>
    </w:p>
    <w:p w:rsidR="00931F98" w:rsidRDefault="00931F98" w:rsidP="00931F98">
      <w:r>
        <w:rPr>
          <w:rFonts w:ascii="Arial" w:hAnsi="Arial" w:cs="Arial"/>
        </w:rPr>
        <w:t> </w:t>
      </w:r>
    </w:p>
    <w:p w:rsidR="00931F98" w:rsidRDefault="00931F98" w:rsidP="00931F98">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931F98" w:rsidRDefault="00931F98" w:rsidP="00931F98">
      <w:r>
        <w:rPr>
          <w:rFonts w:ascii="Arial" w:hAnsi="Arial" w:cs="Arial"/>
          <w:b/>
          <w:bCs/>
          <w:sz w:val="20"/>
          <w:szCs w:val="20"/>
          <w:lang w:eastAsia="en-GB"/>
        </w:rPr>
        <w:t>Landscape Architect</w:t>
      </w:r>
    </w:p>
    <w:p w:rsidR="00931F98" w:rsidRDefault="00931F98" w:rsidP="00931F98">
      <w:r>
        <w:rPr>
          <w:rFonts w:ascii="Arial" w:hAnsi="Arial" w:cs="Arial"/>
          <w:sz w:val="20"/>
          <w:szCs w:val="20"/>
          <w:lang w:eastAsia="en-GB"/>
        </w:rPr>
        <w:t> </w:t>
      </w:r>
    </w:p>
    <w:p w:rsidR="00931F98" w:rsidRDefault="00931F98" w:rsidP="00931F98">
      <w:r>
        <w:rPr>
          <w:rFonts w:ascii="Arial" w:hAnsi="Arial" w:cs="Arial"/>
          <w:sz w:val="20"/>
          <w:szCs w:val="20"/>
          <w:lang w:eastAsia="en-GB"/>
        </w:rPr>
        <w:t>Cherwell District &amp; South Northants Councils</w:t>
      </w:r>
    </w:p>
    <w:p w:rsidR="00931F98" w:rsidRDefault="00931F98" w:rsidP="00931F98">
      <w:r>
        <w:rPr>
          <w:rFonts w:ascii="Arial" w:hAnsi="Arial" w:cs="Arial"/>
          <w:sz w:val="20"/>
          <w:szCs w:val="20"/>
          <w:lang w:eastAsia="en-GB"/>
        </w:rPr>
        <w:t> </w:t>
      </w:r>
    </w:p>
    <w:p w:rsidR="00931F98" w:rsidRDefault="00931F98" w:rsidP="00931F98">
      <w:r>
        <w:rPr>
          <w:rFonts w:ascii="Arial" w:hAnsi="Arial" w:cs="Arial"/>
          <w:noProof/>
          <w:sz w:val="20"/>
          <w:szCs w:val="20"/>
          <w:lang w:eastAsia="en-GB"/>
        </w:rPr>
        <w:drawing>
          <wp:inline distT="0" distB="0" distL="0" distR="0">
            <wp:extent cx="314325" cy="200025"/>
            <wp:effectExtent l="0" t="0" r="9525" b="9525"/>
            <wp:docPr id="2" name="Picture 2" descr="cid:image001.png@01D3AA59.98798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59.98798B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931F98" w:rsidRDefault="00931F98" w:rsidP="00931F98">
      <w:r>
        <w:rPr>
          <w:rFonts w:ascii="Arial" w:hAnsi="Arial" w:cs="Arial"/>
          <w:noProof/>
          <w:sz w:val="20"/>
          <w:szCs w:val="20"/>
          <w:lang w:eastAsia="en-GB"/>
        </w:rPr>
        <w:drawing>
          <wp:inline distT="0" distB="0" distL="0" distR="0">
            <wp:extent cx="314325" cy="200025"/>
            <wp:effectExtent l="0" t="0" r="9525" b="9525"/>
            <wp:docPr id="1" name="Picture 1" descr="cid:image002.png@01D3AA59.98798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A59.98798B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931F98" w:rsidRDefault="00931F98" w:rsidP="00931F98">
      <w:r>
        <w:rPr>
          <w:rFonts w:ascii="Arial" w:hAnsi="Arial" w:cs="Arial"/>
          <w:sz w:val="20"/>
          <w:szCs w:val="20"/>
          <w:lang w:eastAsia="en-GB"/>
        </w:rPr>
        <w:t> </w:t>
      </w:r>
    </w:p>
    <w:p w:rsidR="00931F98" w:rsidRDefault="00931F98" w:rsidP="00931F98">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931F98" w:rsidRDefault="00931F98" w:rsidP="00931F98">
      <w:r>
        <w:rPr>
          <w:rFonts w:ascii="Arial" w:hAnsi="Arial" w:cs="Arial"/>
          <w:sz w:val="20"/>
          <w:szCs w:val="20"/>
          <w:lang w:eastAsia="en-GB"/>
        </w:rPr>
        <w:t> </w:t>
      </w:r>
    </w:p>
    <w:p w:rsidR="00931F98" w:rsidRDefault="00931F98" w:rsidP="00931F98">
      <w:hyperlink r:id="rId10" w:history="1">
        <w:r>
          <w:rPr>
            <w:rStyle w:val="Hyperlink"/>
            <w:rFonts w:ascii="Arial" w:hAnsi="Arial" w:cs="Arial"/>
            <w:sz w:val="20"/>
            <w:szCs w:val="20"/>
            <w:lang w:eastAsia="en-GB"/>
          </w:rPr>
          <w:t>www.cherwell-dc.gov.uk</w:t>
        </w:r>
      </w:hyperlink>
    </w:p>
    <w:p w:rsidR="00931F98" w:rsidRDefault="00931F98" w:rsidP="00931F98">
      <w:hyperlink r:id="rId11" w:history="1">
        <w:r>
          <w:rPr>
            <w:rStyle w:val="Hyperlink"/>
            <w:rFonts w:ascii="Arial" w:hAnsi="Arial" w:cs="Arial"/>
            <w:sz w:val="20"/>
            <w:szCs w:val="20"/>
            <w:lang w:eastAsia="en-GB"/>
          </w:rPr>
          <w:t>www.southnorthants.gov.uk</w:t>
        </w:r>
      </w:hyperlink>
    </w:p>
    <w:p w:rsidR="00931F98" w:rsidRDefault="00931F98" w:rsidP="00931F98">
      <w:r>
        <w:rPr>
          <w:rFonts w:ascii="Arial" w:hAnsi="Arial" w:cs="Arial"/>
          <w:sz w:val="20"/>
          <w:szCs w:val="20"/>
          <w:lang w:eastAsia="en-GB"/>
        </w:rPr>
        <w:t> </w:t>
      </w:r>
    </w:p>
    <w:p w:rsidR="00931F98" w:rsidRDefault="00931F98" w:rsidP="00931F98">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931F98" w:rsidRDefault="00931F98" w:rsidP="00931F98">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931F98" w:rsidRDefault="00931F98" w:rsidP="00931F98">
      <w:r>
        <w:rPr>
          <w:rFonts w:ascii="Arial" w:hAnsi="Arial" w:cs="Arial"/>
          <w:sz w:val="20"/>
          <w:szCs w:val="20"/>
          <w:lang w:eastAsia="en-GB"/>
        </w:rPr>
        <w:t> </w:t>
      </w:r>
    </w:p>
    <w:p w:rsidR="00931F98" w:rsidRDefault="00931F98" w:rsidP="00931F98">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931F98" w:rsidRDefault="00931F98" w:rsidP="00931F98">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931F98" w:rsidRDefault="00931F98" w:rsidP="00931F98">
      <w:r>
        <w:rPr>
          <w:lang w:eastAsia="en-GB"/>
        </w:rPr>
        <w:t> </w:t>
      </w:r>
    </w:p>
    <w:p w:rsidR="00931F98" w:rsidRDefault="00931F98" w:rsidP="00931F98">
      <w:r>
        <w:t> </w:t>
      </w:r>
    </w:p>
    <w:p w:rsidR="00931F98" w:rsidRDefault="00931F98" w:rsidP="00931F98">
      <w:pPr>
        <w:spacing w:after="240"/>
      </w:pPr>
      <w:r>
        <w:rPr>
          <w:rFonts w:ascii="Times New Roman" w:hAnsi="Times New Roman" w:cs="Times New Roman"/>
          <w:sz w:val="24"/>
          <w:szCs w:val="24"/>
          <w:lang w:eastAsia="en-GB"/>
        </w:rPr>
        <w:t> </w:t>
      </w:r>
    </w:p>
    <w:p w:rsidR="00931F98" w:rsidRDefault="00931F98" w:rsidP="00931F98">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31F98" w:rsidRDefault="00931F98" w:rsidP="00931F98">
      <w:r>
        <w:rPr>
          <w:rFonts w:ascii="Times New Roman" w:hAnsi="Times New Roman" w:cs="Times New Roman"/>
          <w:sz w:val="24"/>
          <w:szCs w:val="24"/>
          <w:lang w:eastAsia="en-GB"/>
        </w:rPr>
        <w:t> </w:t>
      </w:r>
    </w:p>
    <w:p w:rsidR="00931F98" w:rsidRDefault="00931F98" w:rsidP="00931F98">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31F98" w:rsidRDefault="00931F98" w:rsidP="00931F98">
      <w:r>
        <w:rPr>
          <w:rFonts w:ascii="Times New Roman" w:hAnsi="Times New Roman" w:cs="Times New Roman"/>
          <w:sz w:val="24"/>
          <w:szCs w:val="24"/>
          <w:lang w:eastAsia="en-GB"/>
        </w:rPr>
        <w:t> </w:t>
      </w:r>
    </w:p>
    <w:p w:rsidR="00931F98" w:rsidRDefault="00931F98" w:rsidP="00931F98">
      <w:r>
        <w:rPr>
          <w:rFonts w:ascii="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931F98" w:rsidRDefault="00931F98" w:rsidP="00931F98">
      <w:pPr>
        <w:spacing w:after="240"/>
        <w:rPr>
          <w:rFonts w:ascii="Times New Roman" w:eastAsia="Times New Roman" w:hAnsi="Times New Roman" w:cs="Times New Roman"/>
          <w:sz w:val="24"/>
          <w:szCs w:val="24"/>
          <w:lang w:eastAsia="en-GB"/>
        </w:rPr>
      </w:pPr>
    </w:p>
    <w:p w:rsidR="00931F98" w:rsidRDefault="00931F98" w:rsidP="00931F9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31F98" w:rsidRDefault="00931F98" w:rsidP="00931F98">
      <w:pPr>
        <w:rPr>
          <w:rFonts w:ascii="Times New Roman" w:eastAsia="Times New Roman" w:hAnsi="Times New Roman" w:cs="Times New Roman"/>
          <w:sz w:val="24"/>
          <w:szCs w:val="24"/>
          <w:lang w:eastAsia="en-GB"/>
        </w:rPr>
      </w:pPr>
    </w:p>
    <w:p w:rsidR="00931F98" w:rsidRDefault="00931F98" w:rsidP="00931F9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31F98" w:rsidRDefault="00931F98" w:rsidP="00931F98">
      <w:pPr>
        <w:rPr>
          <w:rFonts w:ascii="Times New Roman" w:eastAsia="Times New Roman" w:hAnsi="Times New Roman" w:cs="Times New Roman"/>
          <w:sz w:val="24"/>
          <w:szCs w:val="24"/>
          <w:lang w:eastAsia="en-GB"/>
        </w:rPr>
      </w:pPr>
    </w:p>
    <w:p w:rsidR="00931F98" w:rsidRDefault="00931F98" w:rsidP="00931F9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51155" w:rsidRDefault="00251155"/>
    <w:sectPr w:rsidR="00251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98"/>
    <w:rsid w:val="00251155"/>
    <w:rsid w:val="0093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F98"/>
    <w:rPr>
      <w:color w:val="0000FF"/>
      <w:u w:val="single"/>
    </w:rPr>
  </w:style>
  <w:style w:type="paragraph" w:styleId="BalloonText">
    <w:name w:val="Balloon Text"/>
    <w:basedOn w:val="Normal"/>
    <w:link w:val="BalloonTextChar"/>
    <w:uiPriority w:val="99"/>
    <w:semiHidden/>
    <w:unhideWhenUsed/>
    <w:rsid w:val="00931F98"/>
    <w:rPr>
      <w:rFonts w:ascii="Tahoma" w:hAnsi="Tahoma" w:cs="Tahoma"/>
      <w:sz w:val="16"/>
      <w:szCs w:val="16"/>
    </w:rPr>
  </w:style>
  <w:style w:type="character" w:customStyle="1" w:styleId="BalloonTextChar">
    <w:name w:val="Balloon Text Char"/>
    <w:basedOn w:val="DefaultParagraphFont"/>
    <w:link w:val="BalloonText"/>
    <w:uiPriority w:val="99"/>
    <w:semiHidden/>
    <w:rsid w:val="00931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F98"/>
    <w:rPr>
      <w:color w:val="0000FF"/>
      <w:u w:val="single"/>
    </w:rPr>
  </w:style>
  <w:style w:type="paragraph" w:styleId="BalloonText">
    <w:name w:val="Balloon Text"/>
    <w:basedOn w:val="Normal"/>
    <w:link w:val="BalloonTextChar"/>
    <w:uiPriority w:val="99"/>
    <w:semiHidden/>
    <w:unhideWhenUsed/>
    <w:rsid w:val="00931F98"/>
    <w:rPr>
      <w:rFonts w:ascii="Tahoma" w:hAnsi="Tahoma" w:cs="Tahoma"/>
      <w:sz w:val="16"/>
      <w:szCs w:val="16"/>
    </w:rPr>
  </w:style>
  <w:style w:type="character" w:customStyle="1" w:styleId="BalloonTextChar">
    <w:name w:val="Balloon Text Char"/>
    <w:basedOn w:val="DefaultParagraphFont"/>
    <w:link w:val="BalloonText"/>
    <w:uiPriority w:val="99"/>
    <w:semiHidden/>
    <w:rsid w:val="00931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AA59.98798B7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AA59.98798B7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Company>Cherwell District Council</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2018-02-23T16:06:00Z</dcterms:created>
  <dcterms:modified xsi:type="dcterms:W3CDTF">2018-02-23T16:06:00Z</dcterms:modified>
</cp:coreProperties>
</file>