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4A" w:rsidRDefault="00CD544A" w:rsidP="00CD544A">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13 November 2017 16:58</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17/00449/DISC</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bookmarkStart w:id="0" w:name="_GoBack"/>
      <w:bookmarkEnd w:id="0"/>
    </w:p>
    <w:p w:rsidR="00CD544A" w:rsidRDefault="00CD544A" w:rsidP="00CD544A"/>
    <w:p w:rsidR="00CD544A" w:rsidRDefault="00CD544A" w:rsidP="00CD544A">
      <w:pPr>
        <w:rPr>
          <w:rFonts w:ascii="Arial" w:hAnsi="Arial" w:cs="Arial"/>
          <w:color w:val="1F497D"/>
        </w:rPr>
      </w:pPr>
      <w:r>
        <w:rPr>
          <w:rFonts w:ascii="Arial" w:hAnsi="Arial" w:cs="Arial"/>
          <w:color w:val="1F497D"/>
        </w:rPr>
        <w:t>Linda</w:t>
      </w:r>
    </w:p>
    <w:p w:rsidR="00CD544A" w:rsidRDefault="00CD544A" w:rsidP="00CD544A">
      <w:pPr>
        <w:rPr>
          <w:rFonts w:ascii="Arial" w:hAnsi="Arial" w:cs="Arial"/>
          <w:color w:val="1F497D"/>
        </w:rPr>
      </w:pPr>
    </w:p>
    <w:p w:rsidR="00CD544A" w:rsidRDefault="00CD544A" w:rsidP="00CD544A">
      <w:pPr>
        <w:rPr>
          <w:rFonts w:ascii="Arial" w:hAnsi="Arial" w:cs="Arial"/>
          <w:color w:val="1F497D"/>
        </w:rPr>
      </w:pPr>
      <w:r>
        <w:rPr>
          <w:rFonts w:ascii="Arial" w:hAnsi="Arial" w:cs="Arial"/>
          <w:color w:val="1F497D"/>
        </w:rPr>
        <w:t xml:space="preserve">The play </w:t>
      </w:r>
      <w:proofErr w:type="gramStart"/>
      <w:r>
        <w:rPr>
          <w:rFonts w:ascii="Arial" w:hAnsi="Arial" w:cs="Arial"/>
          <w:color w:val="1F497D"/>
        </w:rPr>
        <w:t>area  requires</w:t>
      </w:r>
      <w:proofErr w:type="gramEnd"/>
      <w:r>
        <w:rPr>
          <w:rFonts w:ascii="Arial" w:hAnsi="Arial" w:cs="Arial"/>
          <w:color w:val="1F497D"/>
        </w:rPr>
        <w:t xml:space="preserve"> continuous bow top fencing around the entire play area for the safety of the children. The current design shows the south western boundary rather exposed other than what will initially be a very open Viburnum </w:t>
      </w:r>
      <w:proofErr w:type="spellStart"/>
      <w:r>
        <w:rPr>
          <w:rFonts w:ascii="Arial" w:hAnsi="Arial" w:cs="Arial"/>
          <w:color w:val="1F497D"/>
        </w:rPr>
        <w:t>tinus</w:t>
      </w:r>
      <w:proofErr w:type="spellEnd"/>
      <w:r>
        <w:rPr>
          <w:rFonts w:ascii="Arial" w:hAnsi="Arial" w:cs="Arial"/>
          <w:color w:val="1F497D"/>
        </w:rPr>
        <w:t xml:space="preserve"> hedge, prone to damage.</w:t>
      </w:r>
    </w:p>
    <w:p w:rsidR="00CD544A" w:rsidRDefault="00CD544A" w:rsidP="00CD544A">
      <w:pPr>
        <w:rPr>
          <w:rFonts w:ascii="Arial" w:hAnsi="Arial" w:cs="Arial"/>
          <w:color w:val="1F497D"/>
        </w:rPr>
      </w:pPr>
    </w:p>
    <w:p w:rsidR="00CD544A" w:rsidRDefault="00CD544A" w:rsidP="00CD544A">
      <w:pPr>
        <w:rPr>
          <w:rFonts w:ascii="Arial" w:hAnsi="Arial" w:cs="Arial"/>
          <w:color w:val="1F497D"/>
        </w:rPr>
      </w:pPr>
      <w:r>
        <w:rPr>
          <w:rFonts w:ascii="Arial" w:hAnsi="Arial" w:cs="Arial"/>
          <w:color w:val="1F497D"/>
        </w:rPr>
        <w:t xml:space="preserve">There could be a problem of vehicles hitting the play are gate post when parking in P197. I advise that the gate is moved 80 cm further north and aligned with the north/south fence. </w:t>
      </w:r>
      <w:proofErr w:type="gramStart"/>
      <w:r>
        <w:rPr>
          <w:rFonts w:ascii="Arial" w:hAnsi="Arial" w:cs="Arial"/>
          <w:color w:val="1F497D"/>
        </w:rPr>
        <w:t>The space between the fence and the edge of the parking P197 to be low ground cover planting.</w:t>
      </w:r>
      <w:proofErr w:type="gramEnd"/>
      <w:r>
        <w:rPr>
          <w:rFonts w:ascii="Arial" w:hAnsi="Arial" w:cs="Arial"/>
          <w:color w:val="1F497D"/>
        </w:rPr>
        <w:t xml:space="preserve"> Alternatively delete the parking bay P197 in favour of landscaping and include it in the play area boundary – refer to snip image.</w:t>
      </w:r>
    </w:p>
    <w:p w:rsidR="00CD544A" w:rsidRDefault="00CD544A" w:rsidP="00CD544A">
      <w:pPr>
        <w:rPr>
          <w:rFonts w:ascii="Arial" w:hAnsi="Arial" w:cs="Arial"/>
          <w:color w:val="1F497D"/>
        </w:rPr>
      </w:pPr>
    </w:p>
    <w:p w:rsidR="00CD544A" w:rsidRDefault="00CD544A" w:rsidP="00CD544A">
      <w:pPr>
        <w:rPr>
          <w:rFonts w:ascii="Arial" w:hAnsi="Arial" w:cs="Arial"/>
          <w:color w:val="1F497D"/>
        </w:rPr>
      </w:pPr>
      <w:r>
        <w:rPr>
          <w:rFonts w:ascii="Arial" w:hAnsi="Arial" w:cs="Arial"/>
          <w:color w:val="1F497D"/>
        </w:rPr>
        <w:t>The scheme is acceptable if the above issues can be addressed.</w:t>
      </w:r>
    </w:p>
    <w:p w:rsidR="00CD544A" w:rsidRDefault="00CD544A" w:rsidP="00CD544A">
      <w:pPr>
        <w:rPr>
          <w:rFonts w:ascii="Arial" w:hAnsi="Arial" w:cs="Arial"/>
          <w:color w:val="1F497D"/>
        </w:rPr>
      </w:pPr>
    </w:p>
    <w:p w:rsidR="00CD544A" w:rsidRDefault="00CD544A" w:rsidP="00CD544A">
      <w:pPr>
        <w:rPr>
          <w:rFonts w:ascii="Arial" w:hAnsi="Arial" w:cs="Arial"/>
          <w:color w:val="1F497D"/>
        </w:rPr>
      </w:pPr>
      <w:r>
        <w:rPr>
          <w:rFonts w:ascii="Arial" w:hAnsi="Arial" w:cs="Arial"/>
          <w:color w:val="1F497D"/>
        </w:rPr>
        <w:t>Best regards.</w:t>
      </w:r>
    </w:p>
    <w:p w:rsidR="00CD544A" w:rsidRDefault="00CD544A" w:rsidP="00CD544A">
      <w:pPr>
        <w:rPr>
          <w:rFonts w:ascii="Arial" w:hAnsi="Arial" w:cs="Arial"/>
          <w:color w:val="1F497D"/>
        </w:rPr>
      </w:pPr>
    </w:p>
    <w:p w:rsidR="00CD544A" w:rsidRDefault="00CD544A" w:rsidP="00CD544A">
      <w:pPr>
        <w:rPr>
          <w:rFonts w:ascii="Arial" w:hAnsi="Arial" w:cs="Arial"/>
          <w:color w:val="1F497D"/>
        </w:rPr>
      </w:pPr>
      <w:r>
        <w:rPr>
          <w:rFonts w:ascii="Arial" w:hAnsi="Arial" w:cs="Arial"/>
          <w:color w:val="1F497D"/>
        </w:rPr>
        <w:t>Tim</w:t>
      </w:r>
    </w:p>
    <w:p w:rsidR="00CD544A" w:rsidRDefault="00CD544A" w:rsidP="00CD544A">
      <w:pPr>
        <w:rPr>
          <w:rFonts w:ascii="Arial" w:hAnsi="Arial" w:cs="Arial"/>
          <w:color w:val="1F497D"/>
        </w:rPr>
      </w:pPr>
    </w:p>
    <w:p w:rsidR="00CD544A" w:rsidRDefault="00CD544A" w:rsidP="00CD544A">
      <w:pPr>
        <w:rPr>
          <w:rFonts w:ascii="Arial Rounded MT Bold" w:hAnsi="Arial Rounded MT Bold"/>
          <w:color w:val="1F497D"/>
          <w:sz w:val="20"/>
          <w:szCs w:val="20"/>
          <w:lang w:eastAsia="en-GB"/>
        </w:rPr>
      </w:pPr>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CD544A" w:rsidRDefault="00CD544A" w:rsidP="00CD544A">
      <w:pPr>
        <w:rPr>
          <w:rFonts w:ascii="Arial" w:hAnsi="Arial" w:cs="Arial"/>
          <w:b/>
          <w:bCs/>
          <w:color w:val="1F497D"/>
          <w:sz w:val="20"/>
          <w:szCs w:val="20"/>
          <w:lang w:eastAsia="en-GB"/>
        </w:rPr>
      </w:pPr>
      <w:r>
        <w:rPr>
          <w:rFonts w:ascii="Arial" w:hAnsi="Arial" w:cs="Arial"/>
          <w:b/>
          <w:bCs/>
          <w:color w:val="1F497D"/>
          <w:sz w:val="20"/>
          <w:szCs w:val="20"/>
          <w:lang w:eastAsia="en-GB"/>
        </w:rPr>
        <w:t>Landscape Architect</w:t>
      </w:r>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r>
        <w:rPr>
          <w:rFonts w:ascii="Arial" w:hAnsi="Arial" w:cs="Arial"/>
          <w:color w:val="1F497D"/>
          <w:sz w:val="20"/>
          <w:szCs w:val="20"/>
          <w:lang w:eastAsia="en-GB"/>
        </w:rPr>
        <w:t>Cherwell District &amp; South Northants Councils</w:t>
      </w:r>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2" name="Picture 2" descr="cid:image001.png@01D35C9B.F03F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5C9B.F03F68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CD544A" w:rsidRDefault="00CD544A" w:rsidP="00CD544A">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 name="Picture 1" descr="cid:image002.png@01D35C9B.F03F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5C9B.F03F6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hyperlink r:id="rId9"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hyperlink r:id="rId10" w:history="1">
        <w:r>
          <w:rPr>
            <w:rStyle w:val="Hyperlink"/>
            <w:rFonts w:ascii="Arial" w:hAnsi="Arial" w:cs="Arial"/>
            <w:sz w:val="20"/>
            <w:szCs w:val="20"/>
            <w:lang w:eastAsia="en-GB"/>
          </w:rPr>
          <w:t>www.cherwell-dc.gov.uk</w:t>
        </w:r>
      </w:hyperlink>
    </w:p>
    <w:p w:rsidR="00CD544A" w:rsidRDefault="00CD544A" w:rsidP="00CD544A">
      <w:pPr>
        <w:rPr>
          <w:rFonts w:ascii="Arial" w:hAnsi="Arial" w:cs="Arial"/>
          <w:color w:val="1F497D"/>
          <w:sz w:val="20"/>
          <w:szCs w:val="20"/>
          <w:lang w:eastAsia="en-GB"/>
        </w:rPr>
      </w:pPr>
      <w:hyperlink r:id="rId11" w:history="1">
        <w:r>
          <w:rPr>
            <w:rStyle w:val="Hyperlink"/>
            <w:rFonts w:ascii="Arial" w:hAnsi="Arial" w:cs="Arial"/>
            <w:sz w:val="20"/>
            <w:szCs w:val="20"/>
            <w:lang w:eastAsia="en-GB"/>
          </w:rPr>
          <w:t>www.southnorthants.gov.uk</w:t>
        </w:r>
      </w:hyperlink>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hyperlink r:id="rId12"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CD544A" w:rsidRDefault="00CD544A" w:rsidP="00CD544A">
      <w:pPr>
        <w:rPr>
          <w:rFonts w:ascii="Arial" w:hAnsi="Arial" w:cs="Arial"/>
          <w:color w:val="1F497D"/>
          <w:sz w:val="20"/>
          <w:szCs w:val="20"/>
          <w:lang w:eastAsia="en-GB"/>
        </w:rPr>
      </w:pPr>
      <w:hyperlink r:id="rId13"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CD544A" w:rsidRDefault="00CD544A" w:rsidP="00CD544A">
      <w:pPr>
        <w:rPr>
          <w:rFonts w:ascii="Arial" w:hAnsi="Arial" w:cs="Arial"/>
          <w:color w:val="1F497D"/>
          <w:sz w:val="20"/>
          <w:szCs w:val="20"/>
          <w:lang w:eastAsia="en-GB"/>
        </w:rPr>
      </w:pPr>
    </w:p>
    <w:p w:rsidR="00CD544A" w:rsidRDefault="00CD544A" w:rsidP="00CD544A">
      <w:pPr>
        <w:rPr>
          <w:rFonts w:ascii="Arial" w:hAnsi="Arial" w:cs="Arial"/>
          <w:color w:val="1F497D"/>
          <w:sz w:val="20"/>
          <w:szCs w:val="20"/>
          <w:lang w:eastAsia="en-GB"/>
        </w:rPr>
      </w:pPr>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CD544A" w:rsidRDefault="00CD544A" w:rsidP="00CD544A">
      <w:pPr>
        <w:rPr>
          <w:color w:val="1F497D"/>
          <w:lang w:eastAsia="en-GB"/>
        </w:rPr>
      </w:pPr>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CD544A" w:rsidRDefault="00CD544A" w:rsidP="00CD544A">
      <w:pPr>
        <w:rPr>
          <w:color w:val="1F497D"/>
          <w:lang w:eastAsia="en-GB"/>
        </w:rPr>
      </w:pPr>
    </w:p>
    <w:p w:rsidR="00CD544A" w:rsidRDefault="00CD544A" w:rsidP="00CD544A">
      <w:pPr>
        <w:rPr>
          <w:rFonts w:ascii="Arial" w:hAnsi="Arial" w:cs="Arial"/>
          <w:color w:val="1F497D"/>
        </w:rPr>
      </w:pPr>
    </w:p>
    <w:p w:rsidR="00CD544A" w:rsidRDefault="00CD544A" w:rsidP="00CD544A">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13 November 2017 14:38</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17/00449/DISC</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CD544A" w:rsidRDefault="00CD544A" w:rsidP="00CD544A"/>
    <w:p w:rsidR="00CD544A" w:rsidRDefault="00CD544A" w:rsidP="00CD544A">
      <w:pPr>
        <w:rPr>
          <w:color w:val="1F497D"/>
        </w:rPr>
      </w:pPr>
      <w:r>
        <w:rPr>
          <w:color w:val="1F497D"/>
        </w:rPr>
        <w:t>Tim</w:t>
      </w:r>
    </w:p>
    <w:p w:rsidR="00CD544A" w:rsidRDefault="00CD544A" w:rsidP="00CD544A">
      <w:pPr>
        <w:rPr>
          <w:color w:val="1F497D"/>
        </w:rPr>
      </w:pPr>
      <w:r>
        <w:rPr>
          <w:color w:val="1F497D"/>
        </w:rPr>
        <w:t>Please see the attachments for your assessment and comment</w:t>
      </w:r>
    </w:p>
    <w:p w:rsidR="00CD544A" w:rsidRDefault="00CD544A" w:rsidP="00CD544A">
      <w:pPr>
        <w:rPr>
          <w:color w:val="1F497D"/>
        </w:rPr>
      </w:pPr>
      <w:r>
        <w:rPr>
          <w:color w:val="1F497D"/>
        </w:rPr>
        <w:t>Thanks</w:t>
      </w:r>
    </w:p>
    <w:p w:rsidR="00CD544A" w:rsidRDefault="00CD544A" w:rsidP="00CD544A">
      <w:pPr>
        <w:rPr>
          <w:color w:val="1F497D"/>
        </w:rPr>
      </w:pPr>
      <w:r>
        <w:rPr>
          <w:color w:val="1F497D"/>
        </w:rPr>
        <w:t>Linda</w:t>
      </w:r>
    </w:p>
    <w:p w:rsidR="00CD544A" w:rsidRDefault="00CD544A" w:rsidP="00CD544A">
      <w:pPr>
        <w:rPr>
          <w:color w:val="1F497D"/>
        </w:rPr>
      </w:pPr>
    </w:p>
    <w:p w:rsidR="00CD544A" w:rsidRDefault="00CD544A" w:rsidP="00CD544A">
      <w:pPr>
        <w:outlineLvl w:val="0"/>
        <w:rPr>
          <w:rFonts w:ascii="Tahoma" w:hAnsi="Tahoma" w:cs="Tahoma"/>
          <w:sz w:val="20"/>
          <w:szCs w:val="20"/>
          <w:lang w:val="en-US" w:eastAsia="en-GB"/>
        </w:rPr>
      </w:pPr>
      <w:r>
        <w:rPr>
          <w:rFonts w:ascii="Tahoma" w:hAnsi="Tahoma" w:cs="Tahoma"/>
          <w:b/>
          <w:bCs/>
          <w:sz w:val="20"/>
          <w:szCs w:val="20"/>
          <w:lang w:val="en-US" w:eastAsia="en-GB"/>
        </w:rPr>
        <w:lastRenderedPageBreak/>
        <w:t>From:</w:t>
      </w:r>
      <w:r>
        <w:rPr>
          <w:rFonts w:ascii="Tahoma" w:hAnsi="Tahoma" w:cs="Tahoma"/>
          <w:sz w:val="20"/>
          <w:szCs w:val="20"/>
          <w:lang w:val="en-US" w:eastAsia="en-GB"/>
        </w:rPr>
        <w:t xml:space="preserve"> David </w:t>
      </w:r>
      <w:proofErr w:type="spellStart"/>
      <w:r>
        <w:rPr>
          <w:rFonts w:ascii="Tahoma" w:hAnsi="Tahoma" w:cs="Tahoma"/>
          <w:sz w:val="20"/>
          <w:szCs w:val="20"/>
          <w:lang w:val="en-US" w:eastAsia="en-GB"/>
        </w:rPr>
        <w:t>Laight</w:t>
      </w:r>
      <w:proofErr w:type="spellEnd"/>
      <w:r>
        <w:rPr>
          <w:rFonts w:ascii="Tahoma" w:hAnsi="Tahoma" w:cs="Tahoma"/>
          <w:sz w:val="20"/>
          <w:szCs w:val="20"/>
          <w:lang w:val="en-US" w:eastAsia="en-GB"/>
        </w:rPr>
        <w:t xml:space="preserve"> [</w:t>
      </w:r>
      <w:hyperlink r:id="rId14" w:history="1">
        <w:r>
          <w:rPr>
            <w:rStyle w:val="Hyperlink"/>
            <w:rFonts w:ascii="Tahoma" w:hAnsi="Tahoma" w:cs="Tahoma"/>
            <w:sz w:val="20"/>
            <w:szCs w:val="20"/>
            <w:lang w:val="en-US" w:eastAsia="en-GB"/>
          </w:rPr>
          <w:t>mailto:David.Laight@bovishomes.co.uk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13 November 2017 14:31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17/00449/DISC</w:t>
      </w:r>
    </w:p>
    <w:p w:rsidR="00CD544A" w:rsidRDefault="00CD544A" w:rsidP="00CD544A"/>
    <w:p w:rsidR="00CD544A" w:rsidRDefault="00CD544A" w:rsidP="00CD544A">
      <w:pPr>
        <w:rPr>
          <w:color w:val="1F497D"/>
        </w:rPr>
      </w:pPr>
      <w:r>
        <w:rPr>
          <w:color w:val="1F497D"/>
        </w:rPr>
        <w:t>Linda – with regards to the updated LAP proposals, we sent you an updated scheme on 18/10 rev A for your approval. I have copied the same to you again and await your further response.</w:t>
      </w:r>
    </w:p>
    <w:p w:rsidR="00CD544A" w:rsidRDefault="00CD544A" w:rsidP="00CD544A">
      <w:pPr>
        <w:rPr>
          <w:color w:val="1F497D"/>
        </w:rPr>
      </w:pPr>
    </w:p>
    <w:p w:rsidR="00CD544A" w:rsidRDefault="00CD544A" w:rsidP="00CD544A">
      <w:pPr>
        <w:rPr>
          <w:color w:val="1F497D"/>
        </w:rPr>
      </w:pPr>
      <w:r>
        <w:rPr>
          <w:color w:val="1F497D"/>
        </w:rPr>
        <w:t>Regards</w:t>
      </w:r>
    </w:p>
    <w:p w:rsidR="00CD544A" w:rsidRDefault="00CD544A" w:rsidP="00CD544A">
      <w:pPr>
        <w:rPr>
          <w:color w:val="1F497D"/>
        </w:rPr>
      </w:pPr>
      <w:r>
        <w:rPr>
          <w:color w:val="1F497D"/>
        </w:rPr>
        <w:t>David.</w:t>
      </w:r>
    </w:p>
    <w:p w:rsidR="00CD544A" w:rsidRDefault="00CD544A" w:rsidP="00CD544A">
      <w:pPr>
        <w:rPr>
          <w:color w:val="1F497D"/>
        </w:rPr>
      </w:pPr>
    </w:p>
    <w:p w:rsidR="00CD544A" w:rsidRDefault="00CD544A" w:rsidP="00CD544A">
      <w:pPr>
        <w:outlineLvl w:val="0"/>
        <w:rPr>
          <w:lang w:val="en-US" w:eastAsia="en-GB"/>
        </w:rPr>
      </w:pPr>
      <w:r>
        <w:rPr>
          <w:b/>
          <w:bCs/>
          <w:lang w:val="en-US" w:eastAsia="en-GB"/>
        </w:rPr>
        <w:t>From:</w:t>
      </w:r>
      <w:r>
        <w:rPr>
          <w:lang w:val="en-US" w:eastAsia="en-GB"/>
        </w:rPr>
        <w:t xml:space="preserve"> Linda Griffiths [</w:t>
      </w:r>
      <w:hyperlink r:id="rId15" w:history="1">
        <w:r>
          <w:rPr>
            <w:rStyle w:val="Hyperlink"/>
            <w:lang w:val="en-US" w:eastAsia="en-GB"/>
          </w:rPr>
          <w:t>mailto:Linda.Griffiths@cherwellandsouthnorthants.gov.uk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13 November 2017 14:05</w:t>
      </w:r>
      <w:r>
        <w:rPr>
          <w:lang w:val="en-US" w:eastAsia="en-GB"/>
        </w:rPr>
        <w:br/>
      </w:r>
      <w:r>
        <w:rPr>
          <w:b/>
          <w:bCs/>
          <w:lang w:val="en-US" w:eastAsia="en-GB"/>
        </w:rPr>
        <w:t>To:</w:t>
      </w:r>
      <w:r>
        <w:rPr>
          <w:lang w:val="en-US" w:eastAsia="en-GB"/>
        </w:rPr>
        <w:t xml:space="preserve"> David </w:t>
      </w:r>
      <w:proofErr w:type="spellStart"/>
      <w:r>
        <w:rPr>
          <w:lang w:val="en-US" w:eastAsia="en-GB"/>
        </w:rPr>
        <w:t>Laight</w:t>
      </w:r>
      <w:proofErr w:type="spellEnd"/>
      <w:r>
        <w:rPr>
          <w:lang w:val="en-US" w:eastAsia="en-GB"/>
        </w:rPr>
        <w:br/>
      </w:r>
      <w:r>
        <w:rPr>
          <w:b/>
          <w:bCs/>
          <w:lang w:val="en-US" w:eastAsia="en-GB"/>
        </w:rPr>
        <w:t>Subject:</w:t>
      </w:r>
      <w:r>
        <w:rPr>
          <w:lang w:val="en-US" w:eastAsia="en-GB"/>
        </w:rPr>
        <w:t xml:space="preserve"> 17/00449/DISC</w:t>
      </w:r>
    </w:p>
    <w:p w:rsidR="00CD544A" w:rsidRDefault="00CD544A" w:rsidP="00CD544A"/>
    <w:p w:rsidR="00CD544A" w:rsidRDefault="00CD544A" w:rsidP="00CD544A">
      <w:pPr>
        <w:shd w:val="clear" w:color="auto" w:fill="FFEB9C"/>
        <w:spacing w:line="240" w:lineRule="atLeast"/>
        <w:rPr>
          <w:color w:val="000000"/>
          <w:sz w:val="20"/>
          <w:szCs w:val="20"/>
          <w:lang w:eastAsia="en-GB"/>
        </w:rPr>
      </w:pPr>
      <w:r>
        <w:rPr>
          <w:b/>
          <w:bCs/>
          <w:color w:val="9C6500"/>
          <w:sz w:val="20"/>
          <w:szCs w:val="20"/>
          <w:lang w:eastAsia="en-GB"/>
        </w:rPr>
        <w:t>NOTE:</w:t>
      </w:r>
      <w:r>
        <w:rPr>
          <w:color w:val="000000"/>
          <w:sz w:val="20"/>
          <w:szCs w:val="20"/>
          <w:lang w:eastAsia="en-GB"/>
        </w:rPr>
        <w:t xml:space="preserve"> Email originated outside of </w:t>
      </w:r>
      <w:proofErr w:type="spellStart"/>
      <w:r>
        <w:rPr>
          <w:color w:val="000000"/>
          <w:sz w:val="20"/>
          <w:szCs w:val="20"/>
          <w:lang w:eastAsia="en-GB"/>
        </w:rPr>
        <w:t>Bovis</w:t>
      </w:r>
      <w:proofErr w:type="spellEnd"/>
      <w:r>
        <w:rPr>
          <w:color w:val="000000"/>
          <w:sz w:val="20"/>
          <w:szCs w:val="20"/>
          <w:lang w:eastAsia="en-GB"/>
        </w:rPr>
        <w:t xml:space="preserve"> Homes.</w:t>
      </w:r>
    </w:p>
    <w:p w:rsidR="00CD544A" w:rsidRDefault="00CD544A" w:rsidP="00CD544A">
      <w:pPr>
        <w:rPr>
          <w:rFonts w:ascii="Times New Roman" w:hAnsi="Times New Roman" w:cs="Times New Roman"/>
          <w:sz w:val="24"/>
          <w:szCs w:val="24"/>
          <w:lang w:eastAsia="en-GB"/>
        </w:rPr>
      </w:pPr>
    </w:p>
    <w:p w:rsidR="00CD544A" w:rsidRDefault="00CD544A" w:rsidP="00CD544A">
      <w:r>
        <w:t>Good Afternoon David</w:t>
      </w:r>
    </w:p>
    <w:p w:rsidR="00CD544A" w:rsidRDefault="00CD544A" w:rsidP="00CD544A">
      <w:r>
        <w:t>I refer to the above mentioned application.</w:t>
      </w:r>
    </w:p>
    <w:p w:rsidR="00CD544A" w:rsidRDefault="00CD544A" w:rsidP="00CD544A">
      <w:r>
        <w:t>Further to my e-mail of 27</w:t>
      </w:r>
      <w:r>
        <w:rPr>
          <w:vertAlign w:val="superscript"/>
        </w:rPr>
        <w:t>th</w:t>
      </w:r>
      <w:r>
        <w:t xml:space="preserve"> September 2017, I would like to update you as follows:</w:t>
      </w:r>
    </w:p>
    <w:p w:rsidR="00CD544A" w:rsidRDefault="00CD544A" w:rsidP="00CD544A"/>
    <w:p w:rsidR="00CD544A" w:rsidRDefault="00CD544A" w:rsidP="00CD544A">
      <w:r>
        <w:rPr>
          <w:u w:val="single"/>
        </w:rPr>
        <w:t xml:space="preserve">Conditions </w:t>
      </w:r>
      <w:proofErr w:type="gramStart"/>
      <w:r>
        <w:rPr>
          <w:u w:val="single"/>
        </w:rPr>
        <w:t>2  and</w:t>
      </w:r>
      <w:proofErr w:type="gramEnd"/>
      <w:r>
        <w:rPr>
          <w:u w:val="single"/>
        </w:rPr>
        <w:t xml:space="preserve"> 16 </w:t>
      </w:r>
      <w:r>
        <w:t>– thank you for the updated plan received 3</w:t>
      </w:r>
      <w:r>
        <w:rPr>
          <w:vertAlign w:val="superscript"/>
        </w:rPr>
        <w:t>rd</w:t>
      </w:r>
      <w:r>
        <w:t xml:space="preserve"> October 2017 and the materials submitted by </w:t>
      </w:r>
      <w:proofErr w:type="spellStart"/>
      <w:r>
        <w:t>Ibstock</w:t>
      </w:r>
      <w:proofErr w:type="spellEnd"/>
      <w:r>
        <w:t>. I must advise you that I do not consider the samples submitted to be acceptable.</w:t>
      </w:r>
    </w:p>
    <w:p w:rsidR="00CD544A" w:rsidRDefault="00CD544A" w:rsidP="00CD544A">
      <w:pPr>
        <w:pStyle w:val="ListParagraph"/>
        <w:ind w:hanging="360"/>
      </w:pPr>
      <w:r>
        <w:rPr>
          <w:rFonts w:ascii="Symbol" w:hAnsi="Symbol"/>
        </w:rPr>
        <w:t></w:t>
      </w:r>
      <w:r>
        <w:rPr>
          <w:rFonts w:ascii="Times New Roman" w:hAnsi="Times New Roman" w:cs="Times New Roman"/>
          <w:sz w:val="14"/>
          <w:szCs w:val="14"/>
        </w:rPr>
        <w:t xml:space="preserve">        </w:t>
      </w:r>
      <w:r>
        <w:t xml:space="preserve">Leicester Red Stock – this is not a multi and it is considered to be too dark. A multi might be </w:t>
      </w:r>
      <w:proofErr w:type="gramStart"/>
      <w:r>
        <w:t>acceptable,</w:t>
      </w:r>
      <w:proofErr w:type="gramEnd"/>
      <w:r>
        <w:t xml:space="preserve"> we have approved the use of a Leicester Autumn multi red stock at </w:t>
      </w:r>
      <w:proofErr w:type="spellStart"/>
      <w:r>
        <w:t>Kingsmere</w:t>
      </w:r>
      <w:proofErr w:type="spellEnd"/>
    </w:p>
    <w:p w:rsidR="00CD544A" w:rsidRDefault="00CD544A" w:rsidP="00CD544A">
      <w:pPr>
        <w:pStyle w:val="ListParagraph"/>
        <w:ind w:hanging="360"/>
      </w:pPr>
      <w:r>
        <w:rPr>
          <w:rFonts w:ascii="Symbol" w:hAnsi="Symbol"/>
        </w:rPr>
        <w:t></w:t>
      </w:r>
      <w:r>
        <w:rPr>
          <w:rFonts w:ascii="Times New Roman" w:hAnsi="Times New Roman" w:cs="Times New Roman"/>
          <w:sz w:val="14"/>
          <w:szCs w:val="14"/>
        </w:rPr>
        <w:t xml:space="preserve">        </w:t>
      </w:r>
      <w:r>
        <w:t xml:space="preserve">Mercia Orange Multi, I do not believe that this has been used at </w:t>
      </w:r>
      <w:proofErr w:type="spellStart"/>
      <w:r>
        <w:t>Kingsmere</w:t>
      </w:r>
      <w:proofErr w:type="spellEnd"/>
      <w:r>
        <w:t xml:space="preserve">. To enable this to be assessed properly I would need to see a built sample panel as I am concerned that there may be a proliferation of the darker brick. </w:t>
      </w:r>
    </w:p>
    <w:p w:rsidR="00CD544A" w:rsidRDefault="00CD544A" w:rsidP="00CD544A">
      <w:pPr>
        <w:pStyle w:val="ListParagraph"/>
        <w:ind w:hanging="360"/>
      </w:pPr>
      <w:r>
        <w:rPr>
          <w:rFonts w:ascii="Symbol" w:hAnsi="Symbol"/>
        </w:rPr>
        <w:t></w:t>
      </w:r>
      <w:r>
        <w:rPr>
          <w:rFonts w:ascii="Times New Roman" w:hAnsi="Times New Roman" w:cs="Times New Roman"/>
          <w:sz w:val="14"/>
          <w:szCs w:val="14"/>
        </w:rPr>
        <w:t xml:space="preserve">        </w:t>
      </w:r>
      <w:r>
        <w:t>Multi red Stock is not appropriate. The colour is dark and there is a lot of patchy brown.</w:t>
      </w:r>
    </w:p>
    <w:p w:rsidR="00CD544A" w:rsidRDefault="00CD544A" w:rsidP="00CD544A">
      <w:pPr>
        <w:pStyle w:val="ListParagraph"/>
        <w:ind w:hanging="360"/>
      </w:pPr>
      <w:r>
        <w:rPr>
          <w:rFonts w:ascii="Symbol" w:hAnsi="Symbol"/>
        </w:rPr>
        <w:t></w:t>
      </w:r>
      <w:r>
        <w:rPr>
          <w:rFonts w:ascii="Times New Roman" w:hAnsi="Times New Roman" w:cs="Times New Roman"/>
          <w:sz w:val="14"/>
          <w:szCs w:val="14"/>
        </w:rPr>
        <w:t xml:space="preserve">        </w:t>
      </w:r>
      <w:proofErr w:type="gramStart"/>
      <w:r>
        <w:t>Seven</w:t>
      </w:r>
      <w:proofErr w:type="gramEnd"/>
      <w:r>
        <w:t xml:space="preserve"> oaks Yellow Stock has been used previously and so is acceptable in this instance.</w:t>
      </w:r>
    </w:p>
    <w:p w:rsidR="00CD544A" w:rsidRDefault="00CD544A" w:rsidP="00CD544A"/>
    <w:p w:rsidR="00CD544A" w:rsidRDefault="00CD544A" w:rsidP="00CD544A">
      <w:r>
        <w:rPr>
          <w:u w:val="single"/>
        </w:rPr>
        <w:t>Conditions 8 and 9</w:t>
      </w:r>
      <w:r>
        <w:t xml:space="preserve"> – can be discharged</w:t>
      </w:r>
    </w:p>
    <w:p w:rsidR="00CD544A" w:rsidRDefault="00CD544A" w:rsidP="00CD544A"/>
    <w:p w:rsidR="00CD544A" w:rsidRDefault="00CD544A" w:rsidP="00CD544A">
      <w:r>
        <w:rPr>
          <w:u w:val="single"/>
        </w:rPr>
        <w:t>Condition 10</w:t>
      </w:r>
      <w:r>
        <w:t xml:space="preserve"> – can be discharged</w:t>
      </w:r>
    </w:p>
    <w:p w:rsidR="00CD544A" w:rsidRDefault="00CD544A" w:rsidP="00CD544A"/>
    <w:p w:rsidR="00CD544A" w:rsidRDefault="00CD544A" w:rsidP="00CD544A">
      <w:r>
        <w:rPr>
          <w:u w:val="single"/>
        </w:rPr>
        <w:t>Condition 12</w:t>
      </w:r>
      <w:r>
        <w:t xml:space="preserve"> – can be discharged</w:t>
      </w:r>
    </w:p>
    <w:p w:rsidR="00CD544A" w:rsidRDefault="00CD544A" w:rsidP="00CD544A"/>
    <w:p w:rsidR="00CD544A" w:rsidRDefault="00CD544A" w:rsidP="00CD544A">
      <w:r>
        <w:rPr>
          <w:u w:val="single"/>
        </w:rPr>
        <w:t>Condition 14</w:t>
      </w:r>
      <w:r>
        <w:t xml:space="preserve"> – following the revised CTMP received 7</w:t>
      </w:r>
      <w:r>
        <w:rPr>
          <w:vertAlign w:val="superscript"/>
        </w:rPr>
        <w:t>th</w:t>
      </w:r>
      <w:r>
        <w:t xml:space="preserve"> November, this can now be discharged.</w:t>
      </w:r>
    </w:p>
    <w:p w:rsidR="00CD544A" w:rsidRDefault="00CD544A" w:rsidP="00CD544A"/>
    <w:p w:rsidR="00CD544A" w:rsidRDefault="00CD544A" w:rsidP="00CD544A">
      <w:r>
        <w:rPr>
          <w:u w:val="single"/>
        </w:rPr>
        <w:t>Condition 17</w:t>
      </w:r>
      <w:r>
        <w:t xml:space="preserve"> – cannot be discharged. I understand I am still awaiting a revised scheme.</w:t>
      </w:r>
    </w:p>
    <w:p w:rsidR="00CD544A" w:rsidRDefault="00CD544A" w:rsidP="00CD544A"/>
    <w:p w:rsidR="00CD544A" w:rsidRDefault="00CD544A" w:rsidP="00CD544A">
      <w:r>
        <w:t>If you wish to discuss any of the above please do not hesitate to contact me.</w:t>
      </w:r>
    </w:p>
    <w:p w:rsidR="00CD544A" w:rsidRDefault="00CD544A" w:rsidP="00CD544A"/>
    <w:p w:rsidR="00CD544A" w:rsidRDefault="00CD544A" w:rsidP="00CD544A">
      <w:r>
        <w:t>Regards</w:t>
      </w:r>
    </w:p>
    <w:p w:rsidR="00CD544A" w:rsidRDefault="00CD544A" w:rsidP="00CD544A"/>
    <w:p w:rsidR="00CD544A" w:rsidRDefault="00CD544A" w:rsidP="00CD544A"/>
    <w:p w:rsidR="00CD544A" w:rsidRDefault="00CD544A" w:rsidP="00CD544A">
      <w:pPr>
        <w:spacing w:before="100" w:beforeAutospacing="1" w:after="100" w:afterAutospacing="1"/>
        <w:rPr>
          <w:rFonts w:ascii="Times New Roman" w:hAnsi="Times New Roman" w:cs="Times New Roman"/>
          <w:sz w:val="24"/>
          <w:szCs w:val="24"/>
          <w:lang w:eastAsia="en-GB"/>
        </w:rPr>
      </w:pPr>
      <w:r>
        <w:rPr>
          <w:rFonts w:ascii="Arial" w:hAnsi="Arial" w:cs="Arial"/>
          <w:b/>
          <w:bCs/>
          <w:sz w:val="20"/>
          <w:szCs w:val="20"/>
          <w:lang w:eastAsia="en-GB"/>
        </w:rPr>
        <w:t xml:space="preserve">Linda </w:t>
      </w:r>
      <w:proofErr w:type="spellStart"/>
      <w:r>
        <w:rPr>
          <w:rFonts w:ascii="Arial" w:hAnsi="Arial" w:cs="Arial"/>
          <w:b/>
          <w:bCs/>
          <w:sz w:val="20"/>
          <w:szCs w:val="20"/>
          <w:lang w:eastAsia="en-GB"/>
        </w:rPr>
        <w:t>Griffths</w:t>
      </w:r>
      <w:proofErr w:type="spellEnd"/>
      <w:r>
        <w:rPr>
          <w:rFonts w:ascii="Arial" w:hAnsi="Arial" w:cs="Arial"/>
          <w:b/>
          <w:bCs/>
          <w:sz w:val="20"/>
          <w:szCs w:val="20"/>
          <w:lang w:eastAsia="en-GB"/>
        </w:rPr>
        <w:t xml:space="preserve"> BA (Hons) MRTPI</w:t>
      </w:r>
      <w:r>
        <w:rPr>
          <w:rFonts w:ascii="Times New Roman" w:hAnsi="Times New Roman" w:cs="Times New Roman"/>
          <w:sz w:val="24"/>
          <w:szCs w:val="24"/>
          <w:lang w:eastAsia="en-GB"/>
        </w:rPr>
        <w:br/>
      </w:r>
      <w:r>
        <w:rPr>
          <w:rFonts w:ascii="Arial" w:hAnsi="Arial" w:cs="Arial"/>
          <w:sz w:val="20"/>
          <w:szCs w:val="20"/>
          <w:lang w:eastAsia="en-GB"/>
        </w:rPr>
        <w:t>Principal Planning Officer (Major Developments)</w:t>
      </w:r>
      <w:r>
        <w:rPr>
          <w:rFonts w:ascii="Times New Roman" w:hAnsi="Times New Roman" w:cs="Times New Roman"/>
          <w:sz w:val="24"/>
          <w:szCs w:val="24"/>
          <w:lang w:eastAsia="en-GB"/>
        </w:rPr>
        <w:br/>
      </w:r>
      <w:r>
        <w:rPr>
          <w:rFonts w:ascii="Arial" w:hAnsi="Arial" w:cs="Arial"/>
          <w:sz w:val="20"/>
          <w:szCs w:val="20"/>
          <w:lang w:eastAsia="en-GB"/>
        </w:rPr>
        <w:t>Public Protection &amp; Development Management</w:t>
      </w:r>
      <w:r>
        <w:rPr>
          <w:rFonts w:ascii="Times New Roman" w:hAnsi="Times New Roman" w:cs="Times New Roman"/>
          <w:sz w:val="24"/>
          <w:szCs w:val="24"/>
          <w:lang w:eastAsia="en-GB"/>
        </w:rPr>
        <w:br/>
      </w:r>
      <w:r>
        <w:rPr>
          <w:rFonts w:ascii="Arial" w:hAnsi="Arial" w:cs="Arial"/>
          <w:sz w:val="20"/>
          <w:szCs w:val="20"/>
          <w:lang w:eastAsia="en-GB"/>
        </w:rPr>
        <w:lastRenderedPageBreak/>
        <w:t>Cherwell District Council</w:t>
      </w:r>
      <w:r>
        <w:rPr>
          <w:rFonts w:ascii="Times New Roman" w:hAnsi="Times New Roman" w:cs="Times New Roman"/>
          <w:sz w:val="24"/>
          <w:szCs w:val="24"/>
          <w:lang w:eastAsia="en-GB"/>
        </w:rPr>
        <w:br/>
      </w:r>
      <w:r>
        <w:rPr>
          <w:rFonts w:ascii="Arial" w:hAnsi="Arial" w:cs="Arial"/>
          <w:sz w:val="20"/>
          <w:szCs w:val="20"/>
          <w:lang w:eastAsia="en-GB"/>
        </w:rPr>
        <w:t>Ext 7998</w:t>
      </w:r>
      <w:r>
        <w:rPr>
          <w:rFonts w:ascii="Times New Roman" w:hAnsi="Times New Roman" w:cs="Times New Roman"/>
          <w:sz w:val="24"/>
          <w:szCs w:val="24"/>
          <w:lang w:eastAsia="en-GB"/>
        </w:rPr>
        <w:br/>
      </w:r>
      <w:r>
        <w:rPr>
          <w:rFonts w:ascii="Arial" w:hAnsi="Arial" w:cs="Arial"/>
          <w:sz w:val="20"/>
          <w:szCs w:val="20"/>
          <w:lang w:eastAsia="en-GB"/>
        </w:rPr>
        <w:t>Direct Dial 01295 227998</w:t>
      </w:r>
      <w:r>
        <w:rPr>
          <w:rFonts w:ascii="Times New Roman" w:hAnsi="Times New Roman" w:cs="Times New Roman"/>
          <w:sz w:val="24"/>
          <w:szCs w:val="24"/>
          <w:lang w:eastAsia="en-GB"/>
        </w:rPr>
        <w:br/>
      </w:r>
      <w:hyperlink r:id="rId16" w:history="1">
        <w:r>
          <w:rPr>
            <w:rStyle w:val="Hyperlink"/>
            <w:rFonts w:ascii="Arial" w:hAnsi="Arial" w:cs="Arial"/>
            <w:sz w:val="20"/>
            <w:szCs w:val="20"/>
            <w:lang w:eastAsia="en-GB"/>
          </w:rPr>
          <w:t>mailto:linda.griffiths@cherwell-dc.gov.uk</w:t>
        </w:r>
      </w:hyperlink>
      <w:r>
        <w:rPr>
          <w:rFonts w:ascii="Times New Roman" w:hAnsi="Times New Roman" w:cs="Times New Roman"/>
          <w:sz w:val="24"/>
          <w:szCs w:val="24"/>
          <w:lang w:eastAsia="en-GB"/>
        </w:rPr>
        <w:br/>
      </w:r>
      <w:hyperlink r:id="rId17" w:history="1">
        <w:r>
          <w:rPr>
            <w:rStyle w:val="Hyperlink"/>
            <w:rFonts w:ascii="Arial" w:hAnsi="Arial" w:cs="Arial"/>
            <w:sz w:val="20"/>
            <w:szCs w:val="20"/>
            <w:lang w:eastAsia="en-GB"/>
          </w:rPr>
          <w:t>www.cherwell.gov.uk</w:t>
        </w:r>
      </w:hyperlink>
      <w:r>
        <w:rPr>
          <w:rFonts w:ascii="Times New Roman" w:hAnsi="Times New Roman" w:cs="Times New Roman"/>
          <w:sz w:val="24"/>
          <w:szCs w:val="24"/>
          <w:lang w:eastAsia="en-GB"/>
        </w:rPr>
        <w:t xml:space="preserve"> </w:t>
      </w:r>
    </w:p>
    <w:p w:rsidR="00CD544A" w:rsidRDefault="00CD544A" w:rsidP="00CD544A"/>
    <w:p w:rsidR="00CD544A" w:rsidRDefault="00CD544A" w:rsidP="00CD544A">
      <w:pPr>
        <w:spacing w:after="240"/>
        <w:rPr>
          <w:rFonts w:ascii="Times New Roman" w:hAnsi="Times New Roman" w:cs="Times New Roman"/>
          <w:sz w:val="24"/>
          <w:szCs w:val="24"/>
          <w:lang w:eastAsia="en-GB"/>
        </w:rPr>
      </w:pPr>
    </w:p>
    <w:p w:rsidR="00CD544A" w:rsidRDefault="00CD544A" w:rsidP="00CD544A">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CD544A" w:rsidRDefault="00CD544A" w:rsidP="00CD544A">
      <w:pPr>
        <w:rPr>
          <w:rFonts w:ascii="Times New Roman" w:hAnsi="Times New Roman" w:cs="Times New Roman"/>
          <w:sz w:val="24"/>
          <w:szCs w:val="24"/>
          <w:lang w:eastAsia="en-GB"/>
        </w:rPr>
      </w:pPr>
    </w:p>
    <w:p w:rsidR="00CD544A" w:rsidRDefault="00CD544A" w:rsidP="00CD544A">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CD544A" w:rsidRDefault="00CD544A" w:rsidP="00CD544A">
      <w:pPr>
        <w:rPr>
          <w:rFonts w:ascii="Times New Roman" w:hAnsi="Times New Roman" w:cs="Times New Roman"/>
          <w:sz w:val="24"/>
          <w:szCs w:val="24"/>
          <w:lang w:eastAsia="en-GB"/>
        </w:rPr>
      </w:pPr>
    </w:p>
    <w:p w:rsidR="00CD544A" w:rsidRDefault="00CD544A" w:rsidP="00CD544A">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CD544A" w:rsidRDefault="00CD544A" w:rsidP="00CD544A">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is confidential and may be legally privileged. If you are not the intended recipient of this email and its attachments you must not copy, distribute, disclose or use them for any purpose. If you have received this email in error, please notify </w:t>
      </w:r>
      <w:hyperlink r:id="rId18" w:history="1">
        <w:r>
          <w:rPr>
            <w:rStyle w:val="Hyperlink"/>
            <w:rFonts w:ascii="Times New Roman" w:hAnsi="Times New Roman" w:cs="Times New Roman"/>
            <w:sz w:val="24"/>
            <w:szCs w:val="24"/>
            <w:lang w:eastAsia="en-GB"/>
          </w:rPr>
          <w:t>postmaster@bovishomes.co.uk</w:t>
        </w:r>
      </w:hyperlink>
      <w:r>
        <w:rPr>
          <w:rFonts w:ascii="Times New Roman" w:hAnsi="Times New Roman" w:cs="Times New Roman"/>
          <w:sz w:val="24"/>
          <w:szCs w:val="24"/>
          <w:lang w:eastAsia="en-GB"/>
        </w:rPr>
        <w:t xml:space="preserve"> and delete all copies from your system. Email communications cannot be guaranteed to be secure or free from error or viruses. </w:t>
      </w:r>
      <w:proofErr w:type="spellStart"/>
      <w:r>
        <w:rPr>
          <w:rFonts w:ascii="Times New Roman" w:hAnsi="Times New Roman" w:cs="Times New Roman"/>
          <w:sz w:val="24"/>
          <w:szCs w:val="24"/>
          <w:lang w:eastAsia="en-GB"/>
        </w:rPr>
        <w:t>Bovis</w:t>
      </w:r>
      <w:proofErr w:type="spellEnd"/>
      <w:r>
        <w:rPr>
          <w:rFonts w:ascii="Times New Roman" w:hAnsi="Times New Roman" w:cs="Times New Roman"/>
          <w:sz w:val="24"/>
          <w:szCs w:val="24"/>
          <w:lang w:eastAsia="en-GB"/>
        </w:rPr>
        <w:t xml:space="preserve"> Homes accepts no liability for any loss or damage which may be caused by viruses. Opinions, conclusions and other information within this email unrelated to the business of </w:t>
      </w:r>
      <w:proofErr w:type="spellStart"/>
      <w:r>
        <w:rPr>
          <w:rFonts w:ascii="Times New Roman" w:hAnsi="Times New Roman" w:cs="Times New Roman"/>
          <w:sz w:val="24"/>
          <w:szCs w:val="24"/>
          <w:lang w:eastAsia="en-GB"/>
        </w:rPr>
        <w:t>Bovis</w:t>
      </w:r>
      <w:proofErr w:type="spellEnd"/>
      <w:r>
        <w:rPr>
          <w:rFonts w:ascii="Times New Roman" w:hAnsi="Times New Roman" w:cs="Times New Roman"/>
          <w:sz w:val="24"/>
          <w:szCs w:val="24"/>
          <w:lang w:eastAsia="en-GB"/>
        </w:rPr>
        <w:t xml:space="preserve"> Homes are the responsibility of the individual sender. </w:t>
      </w:r>
      <w:proofErr w:type="spellStart"/>
      <w:r>
        <w:rPr>
          <w:rFonts w:ascii="Times New Roman" w:hAnsi="Times New Roman" w:cs="Times New Roman"/>
          <w:sz w:val="24"/>
          <w:szCs w:val="24"/>
          <w:lang w:eastAsia="en-GB"/>
        </w:rPr>
        <w:t>Bovis</w:t>
      </w:r>
      <w:proofErr w:type="spellEnd"/>
      <w:r>
        <w:rPr>
          <w:rFonts w:ascii="Times New Roman" w:hAnsi="Times New Roman" w:cs="Times New Roman"/>
          <w:sz w:val="24"/>
          <w:szCs w:val="24"/>
          <w:lang w:eastAsia="en-GB"/>
        </w:rPr>
        <w:t xml:space="preserve"> Homes Group PLC is registered in England and Wales with registered number 306718. </w:t>
      </w:r>
      <w:proofErr w:type="spellStart"/>
      <w:r>
        <w:rPr>
          <w:rFonts w:ascii="Times New Roman" w:hAnsi="Times New Roman" w:cs="Times New Roman"/>
          <w:sz w:val="24"/>
          <w:szCs w:val="24"/>
          <w:lang w:eastAsia="en-GB"/>
        </w:rPr>
        <w:t>Bovis</w:t>
      </w:r>
      <w:proofErr w:type="spellEnd"/>
      <w:r>
        <w:rPr>
          <w:rFonts w:ascii="Times New Roman" w:hAnsi="Times New Roman" w:cs="Times New Roman"/>
          <w:sz w:val="24"/>
          <w:szCs w:val="24"/>
          <w:lang w:eastAsia="en-GB"/>
        </w:rPr>
        <w:t xml:space="preserve"> Homes Limited is registered in England and Wales with registered number 397634. The registered office of both companies is The Manor House, North Ash Road, New Ash Green, </w:t>
      </w:r>
      <w:proofErr w:type="spellStart"/>
      <w:proofErr w:type="gramStart"/>
      <w:r>
        <w:rPr>
          <w:rFonts w:ascii="Times New Roman" w:hAnsi="Times New Roman" w:cs="Times New Roman"/>
          <w:sz w:val="24"/>
          <w:szCs w:val="24"/>
          <w:lang w:eastAsia="en-GB"/>
        </w:rPr>
        <w:t>Longfield</w:t>
      </w:r>
      <w:proofErr w:type="spellEnd"/>
      <w:proofErr w:type="gramEnd"/>
      <w:r>
        <w:rPr>
          <w:rFonts w:ascii="Times New Roman" w:hAnsi="Times New Roman" w:cs="Times New Roman"/>
          <w:sz w:val="24"/>
          <w:szCs w:val="24"/>
          <w:lang w:eastAsia="en-GB"/>
        </w:rPr>
        <w:t xml:space="preserve">, Kent DA3 8HQ. </w:t>
      </w:r>
    </w:p>
    <w:p w:rsidR="00F87EEA" w:rsidRDefault="00F87EEA"/>
    <w:sectPr w:rsidR="00F8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4A"/>
    <w:rsid w:val="00CD544A"/>
    <w:rsid w:val="00F8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44A"/>
    <w:rPr>
      <w:color w:val="0000FF"/>
      <w:u w:val="single"/>
    </w:rPr>
  </w:style>
  <w:style w:type="paragraph" w:styleId="ListParagraph">
    <w:name w:val="List Paragraph"/>
    <w:basedOn w:val="Normal"/>
    <w:uiPriority w:val="34"/>
    <w:qFormat/>
    <w:rsid w:val="00CD544A"/>
    <w:pPr>
      <w:ind w:left="720"/>
    </w:pPr>
  </w:style>
  <w:style w:type="paragraph" w:styleId="BalloonText">
    <w:name w:val="Balloon Text"/>
    <w:basedOn w:val="Normal"/>
    <w:link w:val="BalloonTextChar"/>
    <w:uiPriority w:val="99"/>
    <w:semiHidden/>
    <w:unhideWhenUsed/>
    <w:rsid w:val="00CD544A"/>
    <w:rPr>
      <w:rFonts w:ascii="Tahoma" w:hAnsi="Tahoma" w:cs="Tahoma"/>
      <w:sz w:val="16"/>
      <w:szCs w:val="16"/>
    </w:rPr>
  </w:style>
  <w:style w:type="character" w:customStyle="1" w:styleId="BalloonTextChar">
    <w:name w:val="Balloon Text Char"/>
    <w:basedOn w:val="DefaultParagraphFont"/>
    <w:link w:val="BalloonText"/>
    <w:uiPriority w:val="99"/>
    <w:semiHidden/>
    <w:rsid w:val="00C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44A"/>
    <w:rPr>
      <w:color w:val="0000FF"/>
      <w:u w:val="single"/>
    </w:rPr>
  </w:style>
  <w:style w:type="paragraph" w:styleId="ListParagraph">
    <w:name w:val="List Paragraph"/>
    <w:basedOn w:val="Normal"/>
    <w:uiPriority w:val="34"/>
    <w:qFormat/>
    <w:rsid w:val="00CD544A"/>
    <w:pPr>
      <w:ind w:left="720"/>
    </w:pPr>
  </w:style>
  <w:style w:type="paragraph" w:styleId="BalloonText">
    <w:name w:val="Balloon Text"/>
    <w:basedOn w:val="Normal"/>
    <w:link w:val="BalloonTextChar"/>
    <w:uiPriority w:val="99"/>
    <w:semiHidden/>
    <w:unhideWhenUsed/>
    <w:rsid w:val="00CD544A"/>
    <w:rPr>
      <w:rFonts w:ascii="Tahoma" w:hAnsi="Tahoma" w:cs="Tahoma"/>
      <w:sz w:val="16"/>
      <w:szCs w:val="16"/>
    </w:rPr>
  </w:style>
  <w:style w:type="character" w:customStyle="1" w:styleId="BalloonTextChar">
    <w:name w:val="Balloon Text Char"/>
    <w:basedOn w:val="DefaultParagraphFont"/>
    <w:link w:val="BalloonText"/>
    <w:uiPriority w:val="99"/>
    <w:semiHidden/>
    <w:rsid w:val="00CD5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5C9B.F03F6890" TargetMode="External"/><Relationship Id="rId13" Type="http://schemas.openxmlformats.org/officeDocument/2006/relationships/hyperlink" Target="http://www.facebook.com/southnorthantscouncil" TargetMode="External"/><Relationship Id="rId18" Type="http://schemas.openxmlformats.org/officeDocument/2006/relationships/hyperlink" Target="mailto:postmaster@bovishomes.co.uk"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facebook.com/cherwelldistrictcouncil" TargetMode="External"/><Relationship Id="rId17" Type="http://schemas.openxmlformats.org/officeDocument/2006/relationships/hyperlink" Target="http://www.cherwell.gov.uk" TargetMode="External"/><Relationship Id="rId2" Type="http://schemas.microsoft.com/office/2007/relationships/stylesWithEffects" Target="stylesWithEffects.xml"/><Relationship Id="rId16" Type="http://schemas.openxmlformats.org/officeDocument/2006/relationships/hyperlink" Target="mailto:linda.griffiths@cherwell-dc.gov.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png@01D35C9B.F03F6890" TargetMode="External"/><Relationship Id="rId11" Type="http://schemas.openxmlformats.org/officeDocument/2006/relationships/hyperlink" Target="http://www.southnorthants.gov.uk" TargetMode="External"/><Relationship Id="rId5" Type="http://schemas.openxmlformats.org/officeDocument/2006/relationships/image" Target="media/image1.gif"/><Relationship Id="rId15" Type="http://schemas.openxmlformats.org/officeDocument/2006/relationships/hyperlink" Target="mailto:Linda.Griffiths@cherwellandsouthnorthants.gov.uk" TargetMode="External"/><Relationship Id="rId10" Type="http://schemas.openxmlformats.org/officeDocument/2006/relationships/hyperlink" Target="http://www.cherwell-dc.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m.screen@cherwellandsouthnorthants.gov.uk" TargetMode="External"/><Relationship Id="rId14" Type="http://schemas.openxmlformats.org/officeDocument/2006/relationships/hyperlink" Target="mailto:David.Laight@bovis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4975</Characters>
  <Application>Microsoft Office Word</Application>
  <DocSecurity>0</DocSecurity>
  <Lines>41</Lines>
  <Paragraphs>11</Paragraphs>
  <ScaleCrop>false</ScaleCrop>
  <Company>Cherwell District Council</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2017-11-14T09:33:00Z</dcterms:created>
  <dcterms:modified xsi:type="dcterms:W3CDTF">2017-11-14T09:33:00Z</dcterms:modified>
</cp:coreProperties>
</file>