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74" w:rsidRDefault="00652F74" w:rsidP="00652F7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Jayne Thomas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November 2017 10:51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Pheasant Pluckers, </w:t>
      </w:r>
      <w:proofErr w:type="spellStart"/>
      <w:r>
        <w:rPr>
          <w:rFonts w:ascii="Tahoma" w:hAnsi="Tahoma" w:cs="Tahoma"/>
          <w:sz w:val="20"/>
          <w:szCs w:val="20"/>
          <w:lang w:val="en-US"/>
        </w:rPr>
        <w:t>S</w:t>
      </w:r>
      <w:bookmarkStart w:id="0" w:name="_GoBack"/>
      <w:bookmarkEnd w:id="0"/>
      <w:r>
        <w:rPr>
          <w:rFonts w:ascii="Tahoma" w:hAnsi="Tahoma" w:cs="Tahoma"/>
          <w:sz w:val="20"/>
          <w:szCs w:val="20"/>
          <w:lang w:val="en-US"/>
        </w:rPr>
        <w:t>ibfords</w:t>
      </w:r>
      <w:proofErr w:type="spellEnd"/>
    </w:p>
    <w:p w:rsidR="00652F74" w:rsidRDefault="00652F74" w:rsidP="00652F74"/>
    <w:p w:rsidR="00652F74" w:rsidRDefault="00652F74" w:rsidP="00652F74">
      <w:pPr>
        <w:rPr>
          <w:rFonts w:ascii="Calibri" w:hAnsi="Calibri" w:cs="Calibri"/>
          <w:color w:val="000000"/>
        </w:rPr>
      </w:pPr>
      <w:r>
        <w:rPr>
          <w:rFonts w:ascii="Calibri" w:hAnsi="Calibri" w:cs="Calibri"/>
          <w:color w:val="000000"/>
        </w:rPr>
        <w:t>17/01981/F</w:t>
      </w:r>
    </w:p>
    <w:p w:rsidR="00652F74" w:rsidRDefault="00652F74" w:rsidP="00652F74">
      <w:pPr>
        <w:rPr>
          <w:rFonts w:ascii="Calibri" w:hAnsi="Calibri" w:cs="Calibri"/>
          <w:color w:val="000000"/>
        </w:rPr>
      </w:pPr>
      <w:r>
        <w:rPr>
          <w:rFonts w:ascii="Calibri" w:hAnsi="Calibri" w:cs="Calibri"/>
          <w:color w:val="000000"/>
        </w:rPr>
        <w:t xml:space="preserve">                        Perhaps the most important thing to consider is this village pub’s potential as demonstrated by The Chandlers at </w:t>
      </w:r>
      <w:proofErr w:type="spellStart"/>
      <w:r>
        <w:rPr>
          <w:rFonts w:ascii="Calibri" w:hAnsi="Calibri" w:cs="Calibri"/>
          <w:color w:val="000000"/>
        </w:rPr>
        <w:t>Epwell</w:t>
      </w:r>
      <w:proofErr w:type="spellEnd"/>
      <w:r>
        <w:rPr>
          <w:rFonts w:ascii="Calibri" w:hAnsi="Calibri" w:cs="Calibri"/>
          <w:color w:val="000000"/>
        </w:rPr>
        <w:t xml:space="preserve">, The </w:t>
      </w:r>
      <w:proofErr w:type="spellStart"/>
      <w:r>
        <w:rPr>
          <w:rFonts w:ascii="Calibri" w:hAnsi="Calibri" w:cs="Calibri"/>
          <w:color w:val="000000"/>
        </w:rPr>
        <w:t>Lampitt</w:t>
      </w:r>
      <w:proofErr w:type="spellEnd"/>
      <w:r>
        <w:rPr>
          <w:rFonts w:ascii="Calibri" w:hAnsi="Calibri" w:cs="Calibri"/>
          <w:color w:val="000000"/>
        </w:rPr>
        <w:t xml:space="preserve"> at </w:t>
      </w:r>
      <w:proofErr w:type="spellStart"/>
      <w:r>
        <w:rPr>
          <w:rFonts w:ascii="Calibri" w:hAnsi="Calibri" w:cs="Calibri"/>
          <w:color w:val="000000"/>
        </w:rPr>
        <w:t>Tadmarton</w:t>
      </w:r>
      <w:proofErr w:type="spellEnd"/>
      <w:r>
        <w:rPr>
          <w:rFonts w:ascii="Calibri" w:hAnsi="Calibri" w:cs="Calibri"/>
          <w:color w:val="000000"/>
        </w:rPr>
        <w:t xml:space="preserve"> and the former New Inn at </w:t>
      </w:r>
      <w:proofErr w:type="spellStart"/>
      <w:r>
        <w:rPr>
          <w:rFonts w:ascii="Calibri" w:hAnsi="Calibri" w:cs="Calibri"/>
          <w:color w:val="000000"/>
        </w:rPr>
        <w:t>Wroxton</w:t>
      </w:r>
      <w:proofErr w:type="spellEnd"/>
      <w:r>
        <w:rPr>
          <w:rFonts w:ascii="Calibri" w:hAnsi="Calibri" w:cs="Calibri"/>
          <w:color w:val="000000"/>
        </w:rPr>
        <w:t>.  All these previously closed but now thriving.</w:t>
      </w:r>
    </w:p>
    <w:p w:rsidR="00652F74" w:rsidRDefault="00652F74" w:rsidP="00652F74">
      <w:pPr>
        <w:rPr>
          <w:rFonts w:ascii="Calibri" w:hAnsi="Calibri" w:cs="Calibri"/>
          <w:color w:val="000000"/>
        </w:rPr>
      </w:pPr>
      <w:r>
        <w:rPr>
          <w:rFonts w:ascii="Calibri" w:hAnsi="Calibri" w:cs="Calibri"/>
          <w:color w:val="000000"/>
        </w:rPr>
        <w:t xml:space="preserve">   The population of the </w:t>
      </w:r>
      <w:proofErr w:type="spellStart"/>
      <w:r>
        <w:rPr>
          <w:rFonts w:ascii="Calibri" w:hAnsi="Calibri" w:cs="Calibri"/>
          <w:color w:val="000000"/>
        </w:rPr>
        <w:t>Sibfords</w:t>
      </w:r>
      <w:proofErr w:type="spellEnd"/>
      <w:r>
        <w:rPr>
          <w:rFonts w:ascii="Calibri" w:hAnsi="Calibri" w:cs="Calibri"/>
          <w:color w:val="000000"/>
        </w:rPr>
        <w:t xml:space="preserve"> will increase over future years. A minimum of twenty five houses currently under consideration on Hook Norton Road.</w:t>
      </w:r>
    </w:p>
    <w:p w:rsidR="00652F74" w:rsidRDefault="00652F74" w:rsidP="00652F74">
      <w:pPr>
        <w:rPr>
          <w:rFonts w:ascii="Calibri" w:hAnsi="Calibri" w:cs="Calibri"/>
          <w:color w:val="000000"/>
        </w:rPr>
      </w:pPr>
      <w:r>
        <w:rPr>
          <w:rFonts w:ascii="Calibri" w:hAnsi="Calibri" w:cs="Calibri"/>
          <w:color w:val="000000"/>
        </w:rPr>
        <w:t>    All talk of Boycotts and Vendettas are the stuff of legends and Hollywood. This community do not surround the premises armed with pitchforks and burning torches but would use the pub if it was restored and opened.</w:t>
      </w:r>
    </w:p>
    <w:p w:rsidR="00652F74" w:rsidRDefault="00652F74" w:rsidP="00652F74">
      <w:pPr>
        <w:rPr>
          <w:rFonts w:ascii="Calibri" w:hAnsi="Calibri" w:cs="Calibri"/>
          <w:color w:val="000000"/>
        </w:rPr>
      </w:pPr>
      <w:r>
        <w:rPr>
          <w:rFonts w:ascii="Calibri" w:hAnsi="Calibri" w:cs="Calibri"/>
          <w:color w:val="000000"/>
        </w:rPr>
        <w:t>  It is regrettable that this business venture has not worked for this couple but there are plenty of people who long for the chance to run an English Country Pub, offering Draught Beer and simple food to the local community.</w:t>
      </w:r>
    </w:p>
    <w:p w:rsidR="00652F74" w:rsidRDefault="00652F74" w:rsidP="00652F74">
      <w:pPr>
        <w:rPr>
          <w:rFonts w:ascii="Calibri" w:hAnsi="Calibri" w:cs="Calibri"/>
          <w:color w:val="000000"/>
        </w:rPr>
      </w:pPr>
      <w:r>
        <w:rPr>
          <w:rFonts w:ascii="Calibri" w:hAnsi="Calibri" w:cs="Calibri"/>
          <w:color w:val="000000"/>
        </w:rPr>
        <w:t> </w:t>
      </w:r>
    </w:p>
    <w:p w:rsidR="00652F74" w:rsidRDefault="00652F74" w:rsidP="00652F74">
      <w:pPr>
        <w:rPr>
          <w:rFonts w:ascii="Calibri" w:hAnsi="Calibri" w:cs="Calibri"/>
          <w:color w:val="000000"/>
        </w:rPr>
      </w:pPr>
      <w:r>
        <w:rPr>
          <w:rFonts w:ascii="Calibri" w:hAnsi="Calibri" w:cs="Calibri"/>
          <w:color w:val="000000"/>
        </w:rPr>
        <w:t>Jayne Thomas</w:t>
      </w:r>
    </w:p>
    <w:p w:rsidR="00652F74" w:rsidRDefault="00652F74" w:rsidP="00652F74">
      <w:pPr>
        <w:rPr>
          <w:rFonts w:ascii="Calibri" w:hAnsi="Calibri" w:cs="Calibri"/>
          <w:color w:val="000000"/>
        </w:rPr>
      </w:pPr>
      <w:r>
        <w:rPr>
          <w:rFonts w:ascii="Calibri" w:hAnsi="Calibri" w:cs="Calibri"/>
          <w:color w:val="000000"/>
        </w:rPr>
        <w:t> </w:t>
      </w:r>
    </w:p>
    <w:p w:rsidR="00652F74" w:rsidRDefault="00652F74" w:rsidP="00652F74">
      <w:pPr>
        <w:rPr>
          <w:rFonts w:ascii="Calibri" w:hAnsi="Calibri" w:cs="Calibri"/>
          <w:color w:val="000000"/>
        </w:rPr>
      </w:pPr>
      <w:proofErr w:type="spellStart"/>
      <w:r>
        <w:rPr>
          <w:rFonts w:ascii="Calibri" w:hAnsi="Calibri" w:cs="Calibri"/>
          <w:color w:val="000000"/>
        </w:rPr>
        <w:t>Sibford</w:t>
      </w:r>
      <w:proofErr w:type="spellEnd"/>
      <w:r>
        <w:rPr>
          <w:rFonts w:ascii="Calibri" w:hAnsi="Calibri" w:cs="Calibri"/>
          <w:color w:val="000000"/>
        </w:rPr>
        <w:t xml:space="preserve"> </w:t>
      </w:r>
      <w:proofErr w:type="spellStart"/>
      <w:r>
        <w:rPr>
          <w:rFonts w:ascii="Calibri" w:hAnsi="Calibri" w:cs="Calibri"/>
          <w:color w:val="000000"/>
        </w:rPr>
        <w:t>ferris</w:t>
      </w:r>
      <w:proofErr w:type="spellEnd"/>
    </w:p>
    <w:p w:rsidR="00652F74" w:rsidRDefault="00652F74" w:rsidP="00652F74">
      <w:pPr>
        <w:rPr>
          <w:rFonts w:ascii="Calibri" w:hAnsi="Calibri" w:cs="Calibri"/>
          <w:color w:val="000000"/>
        </w:rPr>
      </w:pPr>
      <w:r>
        <w:rPr>
          <w:rFonts w:ascii="Calibri" w:hAnsi="Calibri" w:cs="Calibri"/>
          <w:color w:val="000000"/>
        </w:rPr>
        <w:t> </w:t>
      </w:r>
    </w:p>
    <w:p w:rsidR="00652F74" w:rsidRDefault="00652F74" w:rsidP="00652F74">
      <w:pPr>
        <w:rPr>
          <w:rFonts w:ascii="Calibri" w:hAnsi="Calibri" w:cs="Calibri"/>
          <w:color w:val="000000"/>
        </w:rPr>
      </w:pPr>
      <w:r>
        <w:rPr>
          <w:rFonts w:ascii="Calibri" w:hAnsi="Calibri" w:cs="Calibri"/>
          <w:color w:val="000000"/>
        </w:rPr>
        <w:t> </w:t>
      </w:r>
    </w:p>
    <w:p w:rsidR="00652F74" w:rsidRDefault="00652F74" w:rsidP="00652F74">
      <w:pPr>
        <w:rPr>
          <w:rFonts w:ascii="Calibri" w:hAnsi="Calibri" w:cs="Calibri"/>
          <w:color w:val="000000"/>
        </w:rPr>
      </w:pPr>
      <w:r>
        <w:rPr>
          <w:rFonts w:ascii="Calibri" w:hAnsi="Calibri" w:cs="Calibri"/>
          <w:color w:val="000000"/>
        </w:rPr>
        <w:t> </w:t>
      </w:r>
    </w:p>
    <w:p w:rsidR="00652F74" w:rsidRDefault="00652F74" w:rsidP="00652F74">
      <w:pPr>
        <w:rPr>
          <w:rFonts w:ascii="Calibri" w:hAnsi="Calibri" w:cs="Calibri"/>
          <w:color w:val="000000"/>
        </w:rPr>
      </w:pPr>
      <w:r>
        <w:rPr>
          <w:rFonts w:ascii="Calibri" w:hAnsi="Calibri" w:cs="Calibri"/>
          <w:color w:val="000000"/>
        </w:rPr>
        <w:t> </w:t>
      </w:r>
    </w:p>
    <w:p w:rsidR="00652F74" w:rsidRDefault="00652F74" w:rsidP="00652F74"/>
    <w:tbl>
      <w:tblPr>
        <w:tblW w:w="0" w:type="auto"/>
        <w:tblCellSpacing w:w="15" w:type="dxa"/>
        <w:tblBorders>
          <w:top w:val="single" w:sz="8" w:space="0" w:color="D3D4DE"/>
        </w:tblBorders>
        <w:tblCellMar>
          <w:left w:w="0" w:type="dxa"/>
          <w:right w:w="0" w:type="dxa"/>
        </w:tblCellMar>
        <w:tblLook w:val="04A0" w:firstRow="1" w:lastRow="0" w:firstColumn="1" w:lastColumn="0" w:noHBand="0" w:noVBand="1"/>
      </w:tblPr>
      <w:tblGrid>
        <w:gridCol w:w="870"/>
        <w:gridCol w:w="7095"/>
      </w:tblGrid>
      <w:tr w:rsidR="00652F74" w:rsidTr="00652F74">
        <w:trPr>
          <w:tblCellSpacing w:w="15" w:type="dxa"/>
        </w:trPr>
        <w:tc>
          <w:tcPr>
            <w:tcW w:w="825" w:type="dxa"/>
            <w:tcBorders>
              <w:top w:val="nil"/>
              <w:left w:val="nil"/>
              <w:bottom w:val="nil"/>
              <w:right w:val="nil"/>
            </w:tcBorders>
            <w:tcMar>
              <w:top w:w="195" w:type="dxa"/>
              <w:left w:w="15" w:type="dxa"/>
              <w:bottom w:w="15" w:type="dxa"/>
              <w:right w:w="15" w:type="dxa"/>
            </w:tcMar>
            <w:vAlign w:val="center"/>
            <w:hideMark/>
          </w:tcPr>
          <w:p w:rsidR="00652F74" w:rsidRDefault="00652F74">
            <w:r>
              <w:rPr>
                <w:noProof/>
                <w:color w:val="0000FF"/>
                <w:bdr w:val="single" w:sz="8" w:space="0" w:color="auto" w:frame="1"/>
              </w:rPr>
              <w:drawing>
                <wp:inline distT="0" distB="0" distL="0" distR="0">
                  <wp:extent cx="350520" cy="220980"/>
                  <wp:effectExtent l="0" t="0" r="0" b="7620"/>
                  <wp:docPr id="1" name="Picture 1" descr="Image removed by sender.">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0520" cy="220980"/>
                          </a:xfrm>
                          <a:prstGeom prst="rect">
                            <a:avLst/>
                          </a:prstGeom>
                          <a:noFill/>
                          <a:ln>
                            <a:noFill/>
                          </a:ln>
                        </pic:spPr>
                      </pic:pic>
                    </a:graphicData>
                  </a:graphic>
                </wp:inline>
              </w:drawing>
            </w:r>
          </w:p>
        </w:tc>
        <w:tc>
          <w:tcPr>
            <w:tcW w:w="7050" w:type="dxa"/>
            <w:tcBorders>
              <w:top w:val="nil"/>
              <w:left w:val="nil"/>
              <w:bottom w:val="nil"/>
              <w:right w:val="nil"/>
            </w:tcBorders>
            <w:tcMar>
              <w:top w:w="180" w:type="dxa"/>
              <w:left w:w="15" w:type="dxa"/>
              <w:bottom w:w="15" w:type="dxa"/>
              <w:right w:w="15" w:type="dxa"/>
            </w:tcMar>
            <w:vAlign w:val="center"/>
            <w:hideMark/>
          </w:tcPr>
          <w:p w:rsidR="00652F74" w:rsidRDefault="00652F74">
            <w:pPr>
              <w:spacing w:line="270" w:lineRule="atLeast"/>
              <w:rPr>
                <w:rFonts w:ascii="Arial" w:hAnsi="Arial" w:cs="Arial"/>
                <w:color w:val="41424E"/>
                <w:sz w:val="20"/>
                <w:szCs w:val="20"/>
              </w:rPr>
            </w:pPr>
            <w:r>
              <w:rPr>
                <w:rFonts w:ascii="Arial" w:hAnsi="Arial" w:cs="Arial"/>
                <w:color w:val="41424E"/>
                <w:sz w:val="20"/>
                <w:szCs w:val="20"/>
              </w:rPr>
              <w:t xml:space="preserve">Virus-free. </w:t>
            </w:r>
            <w:hyperlink r:id="rId8" w:tgtFrame="_blank" w:history="1">
              <w:r>
                <w:rPr>
                  <w:rStyle w:val="Hyperlink"/>
                  <w:rFonts w:ascii="Arial" w:hAnsi="Arial" w:cs="Arial"/>
                  <w:color w:val="4453EA"/>
                  <w:sz w:val="20"/>
                  <w:szCs w:val="20"/>
                </w:rPr>
                <w:t>www.avast.com</w:t>
              </w:r>
            </w:hyperlink>
            <w:r>
              <w:rPr>
                <w:rFonts w:ascii="Arial" w:hAnsi="Arial" w:cs="Arial"/>
                <w:color w:val="41424E"/>
                <w:sz w:val="20"/>
                <w:szCs w:val="20"/>
              </w:rPr>
              <w:t xml:space="preserve"> </w:t>
            </w:r>
          </w:p>
        </w:tc>
      </w:tr>
    </w:tbl>
    <w:p w:rsidR="00652F74" w:rsidRDefault="00652F74" w:rsidP="00652F74"/>
    <w:p w:rsidR="00876B29" w:rsidRDefault="00876B29"/>
    <w:sectPr w:rsidR="00876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74"/>
    <w:rsid w:val="00652F74"/>
    <w:rsid w:val="0087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7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F74"/>
    <w:rPr>
      <w:color w:val="0000FF"/>
      <w:u w:val="single"/>
    </w:rPr>
  </w:style>
  <w:style w:type="paragraph" w:styleId="BalloonText">
    <w:name w:val="Balloon Text"/>
    <w:basedOn w:val="Normal"/>
    <w:link w:val="BalloonTextChar"/>
    <w:uiPriority w:val="99"/>
    <w:semiHidden/>
    <w:unhideWhenUsed/>
    <w:rsid w:val="00652F74"/>
    <w:rPr>
      <w:rFonts w:ascii="Tahoma" w:hAnsi="Tahoma" w:cs="Tahoma"/>
      <w:sz w:val="16"/>
      <w:szCs w:val="16"/>
    </w:rPr>
  </w:style>
  <w:style w:type="character" w:customStyle="1" w:styleId="BalloonTextChar">
    <w:name w:val="Balloon Text Char"/>
    <w:basedOn w:val="DefaultParagraphFont"/>
    <w:link w:val="BalloonText"/>
    <w:uiPriority w:val="99"/>
    <w:semiHidden/>
    <w:rsid w:val="00652F7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7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F74"/>
    <w:rPr>
      <w:color w:val="0000FF"/>
      <w:u w:val="single"/>
    </w:rPr>
  </w:style>
  <w:style w:type="paragraph" w:styleId="BalloonText">
    <w:name w:val="Balloon Text"/>
    <w:basedOn w:val="Normal"/>
    <w:link w:val="BalloonTextChar"/>
    <w:uiPriority w:val="99"/>
    <w:semiHidden/>
    <w:unhideWhenUsed/>
    <w:rsid w:val="00652F74"/>
    <w:rPr>
      <w:rFonts w:ascii="Tahoma" w:hAnsi="Tahoma" w:cs="Tahoma"/>
      <w:sz w:val="16"/>
      <w:szCs w:val="16"/>
    </w:rPr>
  </w:style>
  <w:style w:type="character" w:customStyle="1" w:styleId="BalloonTextChar">
    <w:name w:val="Balloon Text Char"/>
    <w:basedOn w:val="DefaultParagraphFont"/>
    <w:link w:val="BalloonText"/>
    <w:uiPriority w:val="99"/>
    <w:semiHidden/>
    <w:rsid w:val="00652F7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3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st.com/sig-email?utm_medium=email&amp;utm_source=link&amp;utm_campaign=sig-email&amp;utm_content=emailclient" TargetMode="External"/><Relationship Id="rId3" Type="http://schemas.openxmlformats.org/officeDocument/2006/relationships/settings" Target="settings.xml"/><Relationship Id="rId7" Type="http://schemas.openxmlformats.org/officeDocument/2006/relationships/image" Target="cid:image001.jpg@01D356DA.FB8F05F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vast.com/sig-email?utm_medium=email&amp;utm_source=link&amp;utm_campaign=sig-email&amp;utm_content=emailcli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0</DocSecurity>
  <Lines>8</Lines>
  <Paragraphs>2</Paragraphs>
  <ScaleCrop>false</ScaleCrop>
  <Company>Cherwell District Council</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2017-11-07T16:17:00Z</dcterms:created>
  <dcterms:modified xsi:type="dcterms:W3CDTF">2017-11-07T16:18:00Z</dcterms:modified>
</cp:coreProperties>
</file>