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8" w:rsidRDefault="003410E8" w:rsidP="003410E8">
      <w:pPr>
        <w:outlineLvl w:val="0"/>
      </w:pPr>
      <w:r>
        <w:rPr>
          <w:rFonts w:ascii="Tahoma" w:hAnsi="Tahoma" w:cs="Tahoma"/>
          <w:b/>
          <w:bCs/>
          <w:sz w:val="20"/>
          <w:szCs w:val="20"/>
          <w:lang w:val="en-US"/>
        </w:rPr>
        <w:t>From:</w:t>
      </w:r>
      <w:r>
        <w:rPr>
          <w:rFonts w:ascii="Tahoma" w:hAnsi="Tahoma" w:cs="Tahoma"/>
          <w:sz w:val="20"/>
          <w:szCs w:val="20"/>
          <w:lang w:val="en-US"/>
        </w:rPr>
        <w:t xml:space="preserve"> Margie Taylor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November 2017 19:44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bookmarkStart w:id="0" w:name="_GoBack"/>
      <w:r>
        <w:rPr>
          <w:rFonts w:ascii="Tahoma" w:hAnsi="Tahoma" w:cs="Tahoma"/>
          <w:sz w:val="20"/>
          <w:szCs w:val="20"/>
          <w:lang w:val="en-US"/>
        </w:rPr>
        <w:t xml:space="preserve">17/01981/F </w:t>
      </w:r>
      <w:bookmarkEnd w:id="0"/>
      <w:r>
        <w:rPr>
          <w:rFonts w:ascii="Tahoma" w:hAnsi="Tahoma" w:cs="Tahoma"/>
          <w:sz w:val="20"/>
          <w:szCs w:val="20"/>
          <w:lang w:val="en-US"/>
        </w:rPr>
        <w:t>| Change of use from A4 to C3 (ACV Listed) | The Pheasant Pluckers Inn</w:t>
      </w:r>
    </w:p>
    <w:p w:rsidR="003410E8" w:rsidRDefault="003410E8" w:rsidP="003410E8">
      <w:r>
        <w:t> </w:t>
      </w:r>
    </w:p>
    <w:p w:rsidR="003410E8" w:rsidRDefault="003410E8" w:rsidP="003410E8">
      <w:r>
        <w:t>Dear Mr Neville</w:t>
      </w:r>
    </w:p>
    <w:p w:rsidR="003410E8" w:rsidRDefault="003410E8" w:rsidP="003410E8">
      <w:r>
        <w:t> </w:t>
      </w:r>
    </w:p>
    <w:p w:rsidR="003410E8" w:rsidRDefault="003410E8" w:rsidP="003410E8">
      <w:r>
        <w:rPr>
          <w:b/>
          <w:bCs/>
        </w:rPr>
        <w:t>I strongly object to this application for change of use from A4 to C3 of the</w:t>
      </w:r>
      <w:proofErr w:type="gramStart"/>
      <w:r>
        <w:rPr>
          <w:b/>
          <w:bCs/>
        </w:rPr>
        <w:t xml:space="preserve">  </w:t>
      </w:r>
      <w:proofErr w:type="spellStart"/>
      <w:r>
        <w:rPr>
          <w:b/>
          <w:bCs/>
        </w:rPr>
        <w:t>Phesant</w:t>
      </w:r>
      <w:proofErr w:type="spellEnd"/>
      <w:proofErr w:type="gramEnd"/>
      <w:r>
        <w:rPr>
          <w:b/>
          <w:bCs/>
        </w:rPr>
        <w:t xml:space="preserve"> Pluckers Inn in </w:t>
      </w:r>
      <w:proofErr w:type="spellStart"/>
      <w:r>
        <w:rPr>
          <w:b/>
          <w:bCs/>
        </w:rPr>
        <w:t>Sibford</w:t>
      </w:r>
      <w:proofErr w:type="spellEnd"/>
      <w:r>
        <w:rPr>
          <w:b/>
          <w:bCs/>
        </w:rPr>
        <w:t>.</w:t>
      </w:r>
    </w:p>
    <w:p w:rsidR="003410E8" w:rsidRDefault="003410E8" w:rsidP="003410E8">
      <w:r>
        <w:t> </w:t>
      </w:r>
    </w:p>
    <w:p w:rsidR="003410E8" w:rsidRDefault="003410E8" w:rsidP="003410E8">
      <w:r>
        <w:t>This public amenity was of great value to our village, when it was run by the previous owners and others before. It has a long history serving this village.</w:t>
      </w:r>
    </w:p>
    <w:p w:rsidR="003410E8" w:rsidRDefault="003410E8" w:rsidP="003410E8">
      <w:r>
        <w:t> </w:t>
      </w:r>
    </w:p>
    <w:p w:rsidR="003410E8" w:rsidRDefault="003410E8" w:rsidP="003410E8">
      <w:r>
        <w:t>Yes there is another pub in the village but so many families enjoyed this more casual pub, with a wonderful view and garden to enjoy.</w:t>
      </w:r>
    </w:p>
    <w:p w:rsidR="003410E8" w:rsidRDefault="003410E8" w:rsidP="003410E8">
      <w:r>
        <w:t> </w:t>
      </w:r>
    </w:p>
    <w:p w:rsidR="003410E8" w:rsidRDefault="003410E8" w:rsidP="003410E8">
      <w:r>
        <w:t xml:space="preserve">The applicants have flaunted the planning rules and the courts decisions and it appears that it doesn't </w:t>
      </w:r>
      <w:proofErr w:type="gramStart"/>
      <w:r>
        <w:t>matter ?</w:t>
      </w:r>
      <w:proofErr w:type="gramEnd"/>
    </w:p>
    <w:p w:rsidR="003410E8" w:rsidRDefault="003410E8" w:rsidP="003410E8">
      <w:r>
        <w:t> </w:t>
      </w:r>
    </w:p>
    <w:p w:rsidR="003410E8" w:rsidRDefault="003410E8" w:rsidP="003410E8">
      <w:r>
        <w:t>The village will in time expand further and this amenity should be safe guarded.</w:t>
      </w:r>
    </w:p>
    <w:p w:rsidR="003410E8" w:rsidRDefault="003410E8" w:rsidP="003410E8">
      <w:r>
        <w:t> </w:t>
      </w:r>
    </w:p>
    <w:p w:rsidR="003410E8" w:rsidRDefault="003410E8" w:rsidP="003410E8">
      <w:r>
        <w:t>The applicants bought the pub, knowing it to be a viable licensed public house, with a successful set of business accounts. I suggest from the outset it was always a development project. There was no regard for its history and popularity. They clearly didn't want to hang on to their customers.</w:t>
      </w:r>
    </w:p>
    <w:p w:rsidR="003410E8" w:rsidRDefault="003410E8" w:rsidP="003410E8">
      <w:r>
        <w:t> </w:t>
      </w:r>
    </w:p>
    <w:p w:rsidR="003410E8" w:rsidRDefault="003410E8" w:rsidP="003410E8">
      <w:r>
        <w:t xml:space="preserve">They then ran it down, alienating themselves to their customers. How can they keep applying for change of use without any consequence from what has gone </w:t>
      </w:r>
      <w:proofErr w:type="gramStart"/>
      <w:r>
        <w:t>before ?</w:t>
      </w:r>
      <w:proofErr w:type="gramEnd"/>
    </w:p>
    <w:p w:rsidR="003410E8" w:rsidRDefault="003410E8" w:rsidP="003410E8">
      <w:r>
        <w:t> </w:t>
      </w:r>
    </w:p>
    <w:p w:rsidR="003410E8" w:rsidRDefault="003410E8" w:rsidP="003410E8">
      <w:r>
        <w:t>Please can the CDC save this valuable pub?</w:t>
      </w:r>
    </w:p>
    <w:p w:rsidR="003410E8" w:rsidRDefault="003410E8" w:rsidP="003410E8">
      <w:r>
        <w:t> </w:t>
      </w:r>
    </w:p>
    <w:p w:rsidR="003410E8" w:rsidRDefault="003410E8" w:rsidP="003410E8">
      <w:r>
        <w:t>Kind Regards</w:t>
      </w:r>
    </w:p>
    <w:p w:rsidR="003410E8" w:rsidRDefault="003410E8" w:rsidP="003410E8">
      <w:r>
        <w:t> </w:t>
      </w:r>
    </w:p>
    <w:p w:rsidR="003410E8" w:rsidRDefault="003410E8" w:rsidP="003410E8">
      <w:r>
        <w:t>John and Margie Taylor</w:t>
      </w:r>
    </w:p>
    <w:p w:rsidR="003410E8" w:rsidRDefault="003410E8" w:rsidP="003410E8">
      <w:pPr>
        <w:rPr>
          <w:rFonts w:eastAsia="Times New Roman"/>
        </w:rPr>
      </w:pPr>
      <w:r>
        <w:rPr>
          <w:rFonts w:eastAsia="Times New Roman"/>
        </w:rPr>
        <w:t>Blenheim Farm</w:t>
      </w:r>
    </w:p>
    <w:p w:rsidR="003410E8" w:rsidRDefault="003410E8" w:rsidP="003410E8">
      <w:pPr>
        <w:rPr>
          <w:rFonts w:eastAsia="Times New Roman"/>
        </w:rPr>
      </w:pPr>
      <w:proofErr w:type="spellStart"/>
      <w:r>
        <w:rPr>
          <w:rFonts w:eastAsia="Times New Roman"/>
        </w:rPr>
        <w:t>Sibford</w:t>
      </w:r>
      <w:proofErr w:type="spellEnd"/>
      <w:r>
        <w:rPr>
          <w:rFonts w:eastAsia="Times New Roman"/>
        </w:rPr>
        <w:t xml:space="preserve"> Road</w:t>
      </w:r>
    </w:p>
    <w:p w:rsidR="003410E8" w:rsidRDefault="003410E8" w:rsidP="003410E8">
      <w:pPr>
        <w:rPr>
          <w:rFonts w:eastAsia="Times New Roman"/>
        </w:rPr>
      </w:pPr>
      <w:proofErr w:type="spellStart"/>
      <w:r>
        <w:rPr>
          <w:rFonts w:eastAsia="Times New Roman"/>
        </w:rPr>
        <w:t>Shutford</w:t>
      </w:r>
      <w:proofErr w:type="spellEnd"/>
    </w:p>
    <w:p w:rsidR="003410E8" w:rsidRDefault="003410E8" w:rsidP="003410E8">
      <w:pPr>
        <w:rPr>
          <w:rFonts w:eastAsia="Times New Roman"/>
        </w:rPr>
      </w:pPr>
      <w:r>
        <w:rPr>
          <w:rFonts w:eastAsia="Times New Roman"/>
        </w:rPr>
        <w:t>Banbury</w:t>
      </w:r>
    </w:p>
    <w:p w:rsidR="003410E8" w:rsidRDefault="003410E8" w:rsidP="003410E8">
      <w:pPr>
        <w:rPr>
          <w:rFonts w:eastAsia="Times New Roman"/>
        </w:rPr>
      </w:pPr>
      <w:r>
        <w:rPr>
          <w:rFonts w:eastAsia="Times New Roman"/>
        </w:rPr>
        <w:t>OX15 6HD</w:t>
      </w:r>
    </w:p>
    <w:p w:rsidR="003410E8" w:rsidRDefault="003410E8" w:rsidP="003410E8">
      <w:pPr>
        <w:rPr>
          <w:rFonts w:eastAsia="Times New Roman"/>
        </w:rPr>
      </w:pPr>
      <w:r>
        <w:rPr>
          <w:rFonts w:eastAsia="Times New Roman"/>
        </w:rPr>
        <w:br/>
      </w:r>
    </w:p>
    <w:p w:rsidR="003410E8" w:rsidRDefault="003410E8" w:rsidP="003410E8">
      <w:r>
        <w:t> </w:t>
      </w:r>
    </w:p>
    <w:p w:rsidR="003410E8" w:rsidRDefault="003410E8" w:rsidP="003410E8">
      <w:pPr>
        <w:spacing w:after="240"/>
        <w:rPr>
          <w:rFonts w:eastAsia="Times New Roman"/>
        </w:rPr>
      </w:pPr>
    </w:p>
    <w:p w:rsidR="003410E8" w:rsidRDefault="003410E8" w:rsidP="003410E8">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410E8" w:rsidRDefault="003410E8" w:rsidP="003410E8">
      <w:pPr>
        <w:rPr>
          <w:rFonts w:eastAsia="Times New Roman"/>
        </w:rPr>
      </w:pPr>
    </w:p>
    <w:p w:rsidR="003410E8" w:rsidRDefault="003410E8" w:rsidP="003410E8">
      <w:pPr>
        <w:rPr>
          <w:rFonts w:eastAsia="Times New Roman"/>
        </w:rPr>
      </w:pPr>
      <w:r>
        <w:rPr>
          <w:rFonts w:eastAsia="Times New Roman"/>
        </w:rPr>
        <w:t xml:space="preserve">Whilst the Council has taken every reasonable precaution to minimise the risk of computer software viruses, it cannot accept liability for any damage which you may sustain as a result </w:t>
      </w:r>
      <w:r>
        <w:rPr>
          <w:rFonts w:eastAsia="Times New Roman"/>
        </w:rPr>
        <w:lastRenderedPageBreak/>
        <w:t>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3410E8" w:rsidRDefault="003410E8" w:rsidP="003410E8">
      <w:pPr>
        <w:rPr>
          <w:rFonts w:eastAsia="Times New Roman"/>
        </w:rPr>
      </w:pPr>
    </w:p>
    <w:p w:rsidR="003410E8" w:rsidRDefault="003410E8" w:rsidP="003410E8">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A6034B" w:rsidRPr="003410E8" w:rsidRDefault="00A6034B" w:rsidP="003410E8"/>
    <w:sectPr w:rsidR="00A6034B" w:rsidRPr="00341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79"/>
    <w:rsid w:val="00047A7E"/>
    <w:rsid w:val="002C1179"/>
    <w:rsid w:val="003410E8"/>
    <w:rsid w:val="00882531"/>
    <w:rsid w:val="00A6034B"/>
    <w:rsid w:val="00AA6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7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1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7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71935">
      <w:bodyDiv w:val="1"/>
      <w:marLeft w:val="0"/>
      <w:marRight w:val="0"/>
      <w:marTop w:val="0"/>
      <w:marBottom w:val="0"/>
      <w:divBdr>
        <w:top w:val="none" w:sz="0" w:space="0" w:color="auto"/>
        <w:left w:val="none" w:sz="0" w:space="0" w:color="auto"/>
        <w:bottom w:val="none" w:sz="0" w:space="0" w:color="auto"/>
        <w:right w:val="none" w:sz="0" w:space="0" w:color="auto"/>
      </w:divBdr>
    </w:div>
    <w:div w:id="1221745315">
      <w:bodyDiv w:val="1"/>
      <w:marLeft w:val="0"/>
      <w:marRight w:val="0"/>
      <w:marTop w:val="0"/>
      <w:marBottom w:val="0"/>
      <w:divBdr>
        <w:top w:val="none" w:sz="0" w:space="0" w:color="auto"/>
        <w:left w:val="none" w:sz="0" w:space="0" w:color="auto"/>
        <w:bottom w:val="none" w:sz="0" w:space="0" w:color="auto"/>
        <w:right w:val="none" w:sz="0" w:space="0" w:color="auto"/>
      </w:divBdr>
    </w:div>
    <w:div w:id="1588223091">
      <w:bodyDiv w:val="1"/>
      <w:marLeft w:val="0"/>
      <w:marRight w:val="0"/>
      <w:marTop w:val="0"/>
      <w:marBottom w:val="0"/>
      <w:divBdr>
        <w:top w:val="none" w:sz="0" w:space="0" w:color="auto"/>
        <w:left w:val="none" w:sz="0" w:space="0" w:color="auto"/>
        <w:bottom w:val="none" w:sz="0" w:space="0" w:color="auto"/>
        <w:right w:val="none" w:sz="0" w:space="0" w:color="auto"/>
      </w:divBdr>
    </w:div>
    <w:div w:id="1956448885">
      <w:bodyDiv w:val="1"/>
      <w:marLeft w:val="0"/>
      <w:marRight w:val="0"/>
      <w:marTop w:val="0"/>
      <w:marBottom w:val="0"/>
      <w:divBdr>
        <w:top w:val="none" w:sz="0" w:space="0" w:color="auto"/>
        <w:left w:val="none" w:sz="0" w:space="0" w:color="auto"/>
        <w:bottom w:val="none" w:sz="0" w:space="0" w:color="auto"/>
        <w:right w:val="none" w:sz="0" w:space="0" w:color="auto"/>
      </w:divBdr>
    </w:div>
    <w:div w:id="1966959552">
      <w:bodyDiv w:val="1"/>
      <w:marLeft w:val="0"/>
      <w:marRight w:val="0"/>
      <w:marTop w:val="0"/>
      <w:marBottom w:val="0"/>
      <w:divBdr>
        <w:top w:val="none" w:sz="0" w:space="0" w:color="auto"/>
        <w:left w:val="none" w:sz="0" w:space="0" w:color="auto"/>
        <w:bottom w:val="none" w:sz="0" w:space="0" w:color="auto"/>
        <w:right w:val="none" w:sz="0" w:space="0" w:color="auto"/>
      </w:divBdr>
    </w:div>
    <w:div w:id="20591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1818</Characters>
  <Application>Microsoft Office Word</Application>
  <DocSecurity>0</DocSecurity>
  <Lines>15</Lines>
  <Paragraphs>4</Paragraphs>
  <ScaleCrop>false</ScaleCrop>
  <Company>Cherwell District Council</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2017-11-06T16:05:00Z</dcterms:created>
  <dcterms:modified xsi:type="dcterms:W3CDTF">2017-11-06T16:05:00Z</dcterms:modified>
</cp:coreProperties>
</file>