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B3" w:rsidRDefault="00CE52B3" w:rsidP="00CE52B3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>Structural Engineering Statement September 2017 – Bicester KME</w:t>
      </w: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  <w:r>
        <w:rPr>
          <w:color w:val="1F497D"/>
        </w:rPr>
        <w:t>Condition 15</w:t>
      </w: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There are no identified </w:t>
      </w:r>
      <w:r>
        <w:rPr>
          <w:color w:val="1F497D"/>
        </w:rPr>
        <w:t>contaminants,</w:t>
      </w:r>
      <w:r>
        <w:rPr>
          <w:color w:val="1F497D"/>
        </w:rPr>
        <w:t xml:space="preserve"> other than marginally elevated arsenic in </w:t>
      </w:r>
      <w:r>
        <w:rPr>
          <w:color w:val="1F497D"/>
        </w:rPr>
        <w:t xml:space="preserve">topsoil. </w:t>
      </w:r>
    </w:p>
    <w:p w:rsidR="00CE52B3" w:rsidRDefault="00CE52B3" w:rsidP="00CE52B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 original SI report suggests a capping layer would be </w:t>
      </w:r>
      <w:r>
        <w:rPr>
          <w:color w:val="1F497D"/>
        </w:rPr>
        <w:t>needed.</w:t>
      </w:r>
    </w:p>
    <w:p w:rsidR="00CE52B3" w:rsidRDefault="00CE52B3" w:rsidP="00CE52B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Arsenic is naturally </w:t>
      </w:r>
      <w:r>
        <w:rPr>
          <w:color w:val="1F497D"/>
        </w:rPr>
        <w:t xml:space="preserve">occurring. </w:t>
      </w:r>
      <w:r>
        <w:rPr>
          <w:color w:val="1F497D"/>
        </w:rPr>
        <w:t xml:space="preserve">Additional sampling/testing and risk assessment was carried </w:t>
      </w:r>
      <w:r>
        <w:rPr>
          <w:color w:val="1F497D"/>
        </w:rPr>
        <w:t xml:space="preserve">out. </w:t>
      </w:r>
      <w:r>
        <w:rPr>
          <w:color w:val="1F497D"/>
        </w:rPr>
        <w:t xml:space="preserve">It was shown that no capping layer is </w:t>
      </w:r>
      <w:r>
        <w:rPr>
          <w:color w:val="1F497D"/>
        </w:rPr>
        <w:t>needed,</w:t>
      </w:r>
      <w:r>
        <w:rPr>
          <w:color w:val="1F497D"/>
        </w:rPr>
        <w:t xml:space="preserve"> and the topsoil is suitable for </w:t>
      </w:r>
      <w:r>
        <w:rPr>
          <w:color w:val="1F497D"/>
        </w:rPr>
        <w:t>reuse.</w:t>
      </w:r>
    </w:p>
    <w:p w:rsidR="00CE52B3" w:rsidRDefault="00CE52B3" w:rsidP="00CE52B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 detailed site specific radon report confirms that no radon protective measures are </w:t>
      </w:r>
      <w:r>
        <w:rPr>
          <w:color w:val="1F497D"/>
        </w:rPr>
        <w:t>necessary.</w:t>
      </w:r>
    </w:p>
    <w:p w:rsidR="00CE52B3" w:rsidRDefault="00CE52B3" w:rsidP="00CE52B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Site </w:t>
      </w:r>
      <w:r>
        <w:rPr>
          <w:color w:val="1F497D"/>
        </w:rPr>
        <w:t>investigation,</w:t>
      </w:r>
      <w:r>
        <w:rPr>
          <w:color w:val="1F497D"/>
        </w:rPr>
        <w:t xml:space="preserve"> remediation </w:t>
      </w:r>
      <w:r>
        <w:rPr>
          <w:color w:val="1F497D"/>
        </w:rPr>
        <w:t>register,</w:t>
      </w:r>
      <w:r>
        <w:rPr>
          <w:color w:val="1F497D"/>
        </w:rPr>
        <w:t xml:space="preserve"> topsoil report and radon report are </w:t>
      </w:r>
      <w:r>
        <w:rPr>
          <w:color w:val="1F497D"/>
        </w:rPr>
        <w:t>attached.</w:t>
      </w: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  <w:r>
        <w:rPr>
          <w:color w:val="1F497D"/>
        </w:rPr>
        <w:t>   Condition 45</w:t>
      </w: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No piled foundations are </w:t>
      </w:r>
      <w:r>
        <w:rPr>
          <w:color w:val="1F497D"/>
        </w:rPr>
        <w:t xml:space="preserve">proposed. </w:t>
      </w:r>
      <w:r>
        <w:rPr>
          <w:color w:val="1F497D"/>
        </w:rPr>
        <w:t xml:space="preserve">All foundation are shallow strip footings founding in the weathered </w:t>
      </w:r>
      <w:bookmarkStart w:id="0" w:name="_GoBack"/>
      <w:bookmarkEnd w:id="0"/>
      <w:r>
        <w:rPr>
          <w:color w:val="1F497D"/>
        </w:rPr>
        <w:t>cornbrash.</w:t>
      </w:r>
    </w:p>
    <w:p w:rsidR="00CE52B3" w:rsidRDefault="00CE52B3" w:rsidP="00CE52B3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Foundation drawing is </w:t>
      </w:r>
      <w:r>
        <w:rPr>
          <w:color w:val="1F497D"/>
        </w:rPr>
        <w:t>attached.</w:t>
      </w: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  <w:r>
        <w:rPr>
          <w:color w:val="1F497D"/>
        </w:rPr>
        <w:t>      Regards</w:t>
      </w: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  <w:r>
        <w:rPr>
          <w:color w:val="1F497D"/>
        </w:rPr>
        <w:t>      Richard Jackson</w:t>
      </w: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color w:val="1F497D"/>
        </w:rPr>
      </w:pPr>
    </w:p>
    <w:p w:rsidR="00CE52B3" w:rsidRDefault="00CE52B3" w:rsidP="00CE52B3">
      <w:pPr>
        <w:rPr>
          <w:b/>
          <w:bCs/>
          <w:color w:val="797979"/>
          <w:sz w:val="21"/>
          <w:szCs w:val="21"/>
          <w:lang w:eastAsia="en-GB"/>
        </w:rPr>
      </w:pPr>
      <w:r>
        <w:rPr>
          <w:b/>
          <w:bCs/>
          <w:color w:val="797979"/>
          <w:sz w:val="21"/>
          <w:szCs w:val="21"/>
          <w:lang w:eastAsia="en-GB"/>
        </w:rPr>
        <w:t>Richard Jackson</w:t>
      </w:r>
    </w:p>
    <w:p w:rsidR="00CE52B3" w:rsidRDefault="00CE52B3" w:rsidP="00CE52B3">
      <w:pPr>
        <w:rPr>
          <w:color w:val="797979"/>
          <w:sz w:val="21"/>
          <w:szCs w:val="21"/>
          <w:lang w:eastAsia="en-GB"/>
        </w:rPr>
      </w:pPr>
      <w:r>
        <w:rPr>
          <w:color w:val="797979"/>
          <w:sz w:val="21"/>
          <w:szCs w:val="21"/>
          <w:lang w:eastAsia="en-GB"/>
        </w:rPr>
        <w:t>Structural Engineer West Midlands Region</w:t>
      </w:r>
    </w:p>
    <w:p w:rsidR="00CE52B3" w:rsidRDefault="00CE52B3" w:rsidP="00CE52B3">
      <w:pPr>
        <w:rPr>
          <w:color w:val="797979"/>
          <w:sz w:val="21"/>
          <w:szCs w:val="21"/>
          <w:lang w:eastAsia="en-GB"/>
        </w:rPr>
      </w:pPr>
    </w:p>
    <w:p w:rsidR="00CE52B3" w:rsidRDefault="00CE52B3" w:rsidP="00CE52B3">
      <w:pPr>
        <w:rPr>
          <w:color w:val="797979"/>
          <w:sz w:val="21"/>
          <w:szCs w:val="21"/>
          <w:lang w:eastAsia="en-GB"/>
        </w:rPr>
      </w:pPr>
      <w:r>
        <w:rPr>
          <w:color w:val="797979"/>
          <w:sz w:val="21"/>
          <w:szCs w:val="21"/>
          <w:lang w:eastAsia="en-GB"/>
        </w:rPr>
        <w:t>Direct: 01675 437085</w:t>
      </w:r>
    </w:p>
    <w:p w:rsidR="00CE52B3" w:rsidRDefault="00CE52B3" w:rsidP="00CE52B3">
      <w:pPr>
        <w:rPr>
          <w:color w:val="797979"/>
          <w:sz w:val="21"/>
          <w:szCs w:val="21"/>
          <w:lang w:eastAsia="en-GB"/>
        </w:rPr>
      </w:pPr>
      <w:r>
        <w:rPr>
          <w:color w:val="797979"/>
          <w:sz w:val="21"/>
          <w:szCs w:val="21"/>
          <w:lang w:eastAsia="en-GB"/>
        </w:rPr>
        <w:t>Mobile: 07887 764542</w:t>
      </w:r>
    </w:p>
    <w:p w:rsidR="00CE52B3" w:rsidRDefault="00CE52B3" w:rsidP="00CE52B3">
      <w:pPr>
        <w:rPr>
          <w:color w:val="797979"/>
          <w:sz w:val="21"/>
          <w:szCs w:val="21"/>
          <w:lang w:eastAsia="en-GB"/>
        </w:rPr>
      </w:pPr>
    </w:p>
    <w:p w:rsidR="00CE52B3" w:rsidRDefault="00CE52B3" w:rsidP="00CE52B3">
      <w:pPr>
        <w:rPr>
          <w:color w:val="797979"/>
          <w:sz w:val="21"/>
          <w:szCs w:val="21"/>
          <w:lang w:eastAsia="en-GB"/>
        </w:rPr>
      </w:pPr>
      <w:r>
        <w:rPr>
          <w:color w:val="797979"/>
          <w:sz w:val="21"/>
          <w:szCs w:val="21"/>
          <w:lang w:eastAsia="en-GB"/>
        </w:rPr>
        <w:t>1</w:t>
      </w:r>
      <w:proofErr w:type="gramStart"/>
      <w:r>
        <w:rPr>
          <w:color w:val="797979"/>
          <w:sz w:val="21"/>
          <w:szCs w:val="21"/>
          <w:lang w:eastAsia="en-GB"/>
        </w:rPr>
        <w:t>,Bromwich</w:t>
      </w:r>
      <w:proofErr w:type="gramEnd"/>
      <w:r>
        <w:rPr>
          <w:color w:val="797979"/>
          <w:sz w:val="21"/>
          <w:szCs w:val="21"/>
          <w:lang w:eastAsia="en-GB"/>
        </w:rPr>
        <w:t xml:space="preserve"> Court | Highway Point | </w:t>
      </w:r>
      <w:proofErr w:type="spellStart"/>
      <w:r>
        <w:rPr>
          <w:color w:val="797979"/>
          <w:sz w:val="21"/>
          <w:szCs w:val="21"/>
          <w:lang w:eastAsia="en-GB"/>
        </w:rPr>
        <w:t>Gorsey</w:t>
      </w:r>
      <w:proofErr w:type="spellEnd"/>
      <w:r>
        <w:rPr>
          <w:color w:val="797979"/>
          <w:sz w:val="21"/>
          <w:szCs w:val="21"/>
          <w:lang w:eastAsia="en-GB"/>
        </w:rPr>
        <w:t xml:space="preserve"> Lane</w:t>
      </w:r>
    </w:p>
    <w:p w:rsidR="00CE52B3" w:rsidRDefault="00CE52B3" w:rsidP="00CE52B3">
      <w:pPr>
        <w:rPr>
          <w:color w:val="000000"/>
          <w:sz w:val="21"/>
          <w:szCs w:val="21"/>
          <w:lang w:eastAsia="en-GB"/>
        </w:rPr>
      </w:pPr>
      <w:r>
        <w:rPr>
          <w:color w:val="797979"/>
          <w:sz w:val="21"/>
          <w:szCs w:val="21"/>
          <w:lang w:eastAsia="en-GB"/>
        </w:rPr>
        <w:t>Coleshill | B46 1JU | 01675 437000</w:t>
      </w:r>
    </w:p>
    <w:p w:rsidR="00AB13A4" w:rsidRDefault="00AB13A4"/>
    <w:sectPr w:rsidR="00AB1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23174"/>
    <w:multiLevelType w:val="hybridMultilevel"/>
    <w:tmpl w:val="F7C6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753"/>
    <w:multiLevelType w:val="hybridMultilevel"/>
    <w:tmpl w:val="FDC62CC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B3"/>
    <w:rsid w:val="00AB13A4"/>
    <w:rsid w:val="00C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2E801-FCD3-4C3D-BC8E-9D470A0B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E52B3"/>
    <w:rPr>
      <w:rFonts w:eastAsiaTheme="minorHAns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AB13A4"/>
    <w:pPr>
      <w:keepNext/>
      <w:spacing w:before="240" w:after="60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AB13A4"/>
    <w:pPr>
      <w:keepNext/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AB13A4"/>
    <w:pPr>
      <w:keepNext/>
      <w:spacing w:before="240" w:after="60"/>
      <w:outlineLvl w:val="2"/>
    </w:pPr>
    <w:rPr>
      <w:rFonts w:cs="Calibr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B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Bovis Homes Limited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Laight, David</dc:creator>
  <cp:keywords/>
  <dc:description/>
  <cp:lastModifiedBy>Laight, David</cp:lastModifiedBy>
  <cp:revision>1</cp:revision>
  <cp:lastPrinted>2017-09-14T14:38:00Z</cp:lastPrinted>
  <dcterms:created xsi:type="dcterms:W3CDTF">2017-09-14T14:36:00Z</dcterms:created>
  <dcterms:modified xsi:type="dcterms:W3CDTF">2017-09-14T14:42:00Z</dcterms:modified>
</cp:coreProperties>
</file>