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DD" w:rsidRDefault="00D765DD" w:rsidP="00D765DD">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White, Joy - E&amp;E [</w:t>
      </w:r>
      <w:hyperlink r:id="rId6" w:history="1">
        <w:r>
          <w:rPr>
            <w:rStyle w:val="Hyperlink"/>
            <w:rFonts w:ascii="Tahoma" w:hAnsi="Tahoma" w:cs="Tahoma"/>
            <w:sz w:val="20"/>
            <w:szCs w:val="20"/>
            <w:lang w:val="en-US" w:eastAsia="en-GB"/>
          </w:rPr>
          <w:t>mailto:Joy.White@Oxfordshire.gov.uk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22 August 2017 09:31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Smith, Mike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17/00328/DISC - Condition 13, Vehicular Access across public footpaths</w:t>
      </w:r>
    </w:p>
    <w:p w:rsidR="00D765DD" w:rsidRDefault="00D765DD" w:rsidP="00D765DD"/>
    <w:p w:rsidR="00D765DD" w:rsidRDefault="00D765DD" w:rsidP="00D765DD">
      <w:pPr>
        <w:rPr>
          <w:rFonts w:ascii="Arial" w:hAnsi="Arial" w:cs="Arial"/>
          <w:color w:val="000000"/>
          <w:sz w:val="24"/>
          <w:szCs w:val="24"/>
        </w:rPr>
      </w:pPr>
      <w:r>
        <w:rPr>
          <w:rFonts w:ascii="Arial" w:hAnsi="Arial" w:cs="Arial"/>
          <w:color w:val="000000"/>
          <w:sz w:val="24"/>
          <w:szCs w:val="24"/>
        </w:rPr>
        <w:t>Hi Linda,</w:t>
      </w:r>
      <w:bookmarkStart w:id="0" w:name="_GoBack"/>
      <w:bookmarkEnd w:id="0"/>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This is showing blockwork driveway across the path, but there is nothing to indicate the construction of the path – whose responsibility is it to upgrade the path and do we have any details of it?</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 xml:space="preserve">(Mike, for info, I have saved the drawings in </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hyperlink r:id="rId7" w:history="1">
        <w:r>
          <w:rPr>
            <w:rStyle w:val="Hyperlink"/>
            <w:rFonts w:ascii="Arial" w:hAnsi="Arial" w:cs="Arial"/>
            <w:sz w:val="24"/>
            <w:szCs w:val="24"/>
          </w:rPr>
          <w:t>\\oxfordshire\environment and economy\Shared\Single Response\01- Cherwell\2016\16-00193-REM-2 Middleton Stoney Rd Bicester\10 - Discharge of Conditions\17-00328-DISC\Application Documents\Further information received 14 Aug</w:t>
        </w:r>
      </w:hyperlink>
      <w:proofErr w:type="gramStart"/>
      <w:r>
        <w:rPr>
          <w:rFonts w:ascii="Arial" w:hAnsi="Arial" w:cs="Arial"/>
          <w:color w:val="000000"/>
          <w:sz w:val="24"/>
          <w:szCs w:val="24"/>
        </w:rPr>
        <w:t> </w:t>
      </w:r>
      <w:proofErr w:type="gramEnd"/>
      <w:r>
        <w:rPr>
          <w:rFonts w:ascii="Arial" w:hAnsi="Arial" w:cs="Arial"/>
          <w:color w:val="000000"/>
          <w:sz w:val="24"/>
          <w:szCs w:val="24"/>
        </w:rPr>
        <w:t xml:space="preserve"> )</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 xml:space="preserve">There appears to be no specific detail for this feature, and therefore I don’t think sufficient information has been supplied to discharge this </w:t>
      </w:r>
      <w:proofErr w:type="gramStart"/>
      <w:r>
        <w:rPr>
          <w:rFonts w:ascii="Arial" w:hAnsi="Arial" w:cs="Arial"/>
          <w:color w:val="000000"/>
          <w:sz w:val="24"/>
          <w:szCs w:val="24"/>
        </w:rPr>
        <w:t>condition . </w:t>
      </w:r>
      <w:proofErr w:type="gramEnd"/>
      <w:r>
        <w:rPr>
          <w:rFonts w:ascii="Arial" w:hAnsi="Arial" w:cs="Arial"/>
          <w:color w:val="000000"/>
          <w:sz w:val="24"/>
          <w:szCs w:val="24"/>
        </w:rPr>
        <w:t xml:space="preserve"> </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The condition states</w:t>
      </w:r>
    </w:p>
    <w:p w:rsidR="00D765DD" w:rsidRDefault="00D765DD" w:rsidP="00D765DD">
      <w:pPr>
        <w:rPr>
          <w:rFonts w:ascii="Arial" w:hAnsi="Arial" w:cs="Arial"/>
          <w:color w:val="000000"/>
          <w:sz w:val="24"/>
          <w:szCs w:val="24"/>
        </w:rPr>
      </w:pPr>
    </w:p>
    <w:p w:rsidR="00D765DD" w:rsidRDefault="00D765DD" w:rsidP="00D765DD">
      <w:pPr>
        <w:autoSpaceDE w:val="0"/>
        <w:autoSpaceDN w:val="0"/>
        <w:rPr>
          <w:rFonts w:ascii="Arial" w:hAnsi="Arial" w:cs="Arial"/>
          <w:lang w:eastAsia="en-GB"/>
        </w:rPr>
      </w:pPr>
      <w:r>
        <w:rPr>
          <w:rFonts w:ascii="Arial" w:hAnsi="Arial" w:cs="Arial"/>
          <w:lang w:eastAsia="en-GB"/>
        </w:rPr>
        <w:t>13 Prior to the commencement of the development hereby approved, full specification details</w:t>
      </w:r>
    </w:p>
    <w:p w:rsidR="00D765DD" w:rsidRDefault="00D765DD" w:rsidP="00D765DD">
      <w:pPr>
        <w:autoSpaceDE w:val="0"/>
        <w:autoSpaceDN w:val="0"/>
        <w:rPr>
          <w:rFonts w:ascii="Arial" w:hAnsi="Arial" w:cs="Arial"/>
          <w:lang w:eastAsia="en-GB"/>
        </w:rPr>
      </w:pPr>
      <w:proofErr w:type="gramStart"/>
      <w:r>
        <w:rPr>
          <w:rFonts w:ascii="Arial" w:hAnsi="Arial" w:cs="Arial"/>
          <w:lang w:eastAsia="en-GB"/>
        </w:rPr>
        <w:t>of</w:t>
      </w:r>
      <w:proofErr w:type="gramEnd"/>
      <w:r>
        <w:rPr>
          <w:rFonts w:ascii="Arial" w:hAnsi="Arial" w:cs="Arial"/>
          <w:lang w:eastAsia="en-GB"/>
        </w:rPr>
        <w:t xml:space="preserve"> the vehicular access across the public footpath, which shall include construction, layout,</w:t>
      </w:r>
    </w:p>
    <w:p w:rsidR="00D765DD" w:rsidRDefault="00D765DD" w:rsidP="00D765DD">
      <w:pPr>
        <w:autoSpaceDE w:val="0"/>
        <w:autoSpaceDN w:val="0"/>
        <w:rPr>
          <w:rFonts w:ascii="Arial" w:hAnsi="Arial" w:cs="Arial"/>
          <w:lang w:eastAsia="en-GB"/>
        </w:rPr>
      </w:pPr>
      <w:proofErr w:type="gramStart"/>
      <w:r>
        <w:rPr>
          <w:rFonts w:ascii="Arial" w:hAnsi="Arial" w:cs="Arial"/>
          <w:lang w:eastAsia="en-GB"/>
        </w:rPr>
        <w:t>surfacing</w:t>
      </w:r>
      <w:proofErr w:type="gramEnd"/>
      <w:r>
        <w:rPr>
          <w:rFonts w:ascii="Arial" w:hAnsi="Arial" w:cs="Arial"/>
          <w:lang w:eastAsia="en-GB"/>
        </w:rPr>
        <w:t xml:space="preserve"> drainage and detailed signage, shall be submitted to and approved in writing by</w:t>
      </w:r>
    </w:p>
    <w:p w:rsidR="00D765DD" w:rsidRDefault="00D765DD" w:rsidP="00D765DD">
      <w:pPr>
        <w:autoSpaceDE w:val="0"/>
        <w:autoSpaceDN w:val="0"/>
        <w:rPr>
          <w:rFonts w:ascii="Arial" w:hAnsi="Arial" w:cs="Arial"/>
          <w:lang w:eastAsia="en-GB"/>
        </w:rPr>
      </w:pPr>
      <w:proofErr w:type="gramStart"/>
      <w:r>
        <w:rPr>
          <w:rFonts w:ascii="Arial" w:hAnsi="Arial" w:cs="Arial"/>
          <w:lang w:eastAsia="en-GB"/>
        </w:rPr>
        <w:t>the</w:t>
      </w:r>
      <w:proofErr w:type="gramEnd"/>
      <w:r>
        <w:rPr>
          <w:rFonts w:ascii="Arial" w:hAnsi="Arial" w:cs="Arial"/>
          <w:lang w:eastAsia="en-GB"/>
        </w:rPr>
        <w:t xml:space="preserve"> Local Planning Authority. Thereafter and prior to the first occupation of any of the</w:t>
      </w:r>
    </w:p>
    <w:p w:rsidR="00D765DD" w:rsidRDefault="00D765DD" w:rsidP="00D765DD">
      <w:pPr>
        <w:autoSpaceDE w:val="0"/>
        <w:autoSpaceDN w:val="0"/>
        <w:rPr>
          <w:rFonts w:ascii="Arial" w:hAnsi="Arial" w:cs="Arial"/>
          <w:lang w:eastAsia="en-GB"/>
        </w:rPr>
      </w:pPr>
      <w:proofErr w:type="gramStart"/>
      <w:r>
        <w:rPr>
          <w:rFonts w:ascii="Arial" w:hAnsi="Arial" w:cs="Arial"/>
          <w:lang w:eastAsia="en-GB"/>
        </w:rPr>
        <w:t>dwellings</w:t>
      </w:r>
      <w:proofErr w:type="gramEnd"/>
      <w:r>
        <w:rPr>
          <w:rFonts w:ascii="Arial" w:hAnsi="Arial" w:cs="Arial"/>
          <w:lang w:eastAsia="en-GB"/>
        </w:rPr>
        <w:t>, this vehicular access shall be constructed in accordance with the approved</w:t>
      </w:r>
    </w:p>
    <w:p w:rsidR="00D765DD" w:rsidRDefault="00D765DD" w:rsidP="00D765DD">
      <w:pPr>
        <w:autoSpaceDE w:val="0"/>
        <w:autoSpaceDN w:val="0"/>
        <w:rPr>
          <w:rFonts w:ascii="Arial" w:hAnsi="Arial" w:cs="Arial"/>
          <w:lang w:eastAsia="en-GB"/>
        </w:rPr>
      </w:pPr>
      <w:proofErr w:type="gramStart"/>
      <w:r>
        <w:rPr>
          <w:rFonts w:ascii="Arial" w:hAnsi="Arial" w:cs="Arial"/>
          <w:lang w:eastAsia="en-GB"/>
        </w:rPr>
        <w:t>details</w:t>
      </w:r>
      <w:proofErr w:type="gramEnd"/>
      <w:r>
        <w:rPr>
          <w:rFonts w:ascii="Arial" w:hAnsi="Arial" w:cs="Arial"/>
          <w:lang w:eastAsia="en-GB"/>
        </w:rPr>
        <w:t xml:space="preserve"> and shall be retained unobstructed except for the parking and manoeuvring of</w:t>
      </w:r>
    </w:p>
    <w:p w:rsidR="00D765DD" w:rsidRDefault="00D765DD" w:rsidP="00D765DD">
      <w:pPr>
        <w:rPr>
          <w:rFonts w:ascii="Arial" w:hAnsi="Arial" w:cs="Arial"/>
          <w:color w:val="000000"/>
          <w:sz w:val="24"/>
          <w:szCs w:val="24"/>
        </w:rPr>
      </w:pPr>
      <w:proofErr w:type="gramStart"/>
      <w:r>
        <w:rPr>
          <w:rFonts w:ascii="Arial" w:hAnsi="Arial" w:cs="Arial"/>
          <w:lang w:eastAsia="en-GB"/>
        </w:rPr>
        <w:t>vehicles</w:t>
      </w:r>
      <w:proofErr w:type="gramEnd"/>
      <w:r>
        <w:rPr>
          <w:rFonts w:ascii="Arial" w:hAnsi="Arial" w:cs="Arial"/>
          <w:lang w:eastAsia="en-GB"/>
        </w:rPr>
        <w:t xml:space="preserve"> at all times thereafter.</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 xml:space="preserve">In our Single Response we said:  </w:t>
      </w:r>
    </w:p>
    <w:p w:rsidR="00D765DD" w:rsidRDefault="00D765DD" w:rsidP="00D765DD">
      <w:pPr>
        <w:rPr>
          <w:rFonts w:ascii="Arial" w:hAnsi="Arial" w:cs="Arial"/>
          <w:color w:val="000000"/>
          <w:sz w:val="24"/>
          <w:szCs w:val="24"/>
        </w:rPr>
      </w:pPr>
    </w:p>
    <w:p w:rsidR="00D765DD" w:rsidRDefault="00D765DD" w:rsidP="00D765DD">
      <w:pPr>
        <w:pStyle w:val="ListParagraph"/>
        <w:numPr>
          <w:ilvl w:val="0"/>
          <w:numId w:val="1"/>
        </w:numPr>
        <w:jc w:val="both"/>
      </w:pPr>
      <w:r>
        <w:t>The vehicular access into plots 49 and 50 runs across the public footpath.  This footpath is likely to be extremely well used.  The access should be designed in a way that it is clear to drivers that there may be pedestrians or cyclists using the footpath and that they should ensure the path is clear before driving across it.  Pedestrians and cyclists will also need to be aware there is a vehicular crossing at this point.  The developer has not submitted detailed plans showing this crossing with associated signage, which will need to be conditioned if this planning application is approved.</w:t>
      </w:r>
    </w:p>
    <w:p w:rsidR="00D765DD" w:rsidRDefault="00D765DD" w:rsidP="00D765DD">
      <w:pPr>
        <w:jc w:val="both"/>
      </w:pPr>
    </w:p>
    <w:p w:rsidR="00D765DD" w:rsidRDefault="00D765DD" w:rsidP="00D765DD">
      <w:pPr>
        <w:jc w:val="both"/>
        <w:rPr>
          <w:rFonts w:ascii="Arial" w:hAnsi="Arial" w:cs="Arial"/>
          <w:sz w:val="24"/>
          <w:szCs w:val="24"/>
        </w:rPr>
      </w:pPr>
      <w:r>
        <w:rPr>
          <w:rFonts w:ascii="Arial" w:hAnsi="Arial" w:cs="Arial"/>
          <w:sz w:val="24"/>
          <w:szCs w:val="24"/>
        </w:rPr>
        <w:t xml:space="preserve">The footpath is outside the red line area, so </w:t>
      </w:r>
      <w:proofErr w:type="spellStart"/>
      <w:r>
        <w:rPr>
          <w:rFonts w:ascii="Arial" w:hAnsi="Arial" w:cs="Arial"/>
          <w:sz w:val="24"/>
          <w:szCs w:val="24"/>
        </w:rPr>
        <w:t>Bellway</w:t>
      </w:r>
      <w:proofErr w:type="spellEnd"/>
      <w:r>
        <w:rPr>
          <w:rFonts w:ascii="Arial" w:hAnsi="Arial" w:cs="Arial"/>
          <w:sz w:val="24"/>
          <w:szCs w:val="24"/>
        </w:rPr>
        <w:t xml:space="preserve"> presumably has no control over it.   It could have (or end up with) thick vegetation either side. Therefore the design for the driveway must ensure that drivers are aware of the path.  We need to see details of warning signs and I would recommend a change in colour of the block paving where the path crosses over.  We also need to be confident that the driveway won’t cause puddles on the footpath.  We also need to be confident that the driveway will be flush with the path.</w:t>
      </w:r>
    </w:p>
    <w:p w:rsidR="00D765DD" w:rsidRDefault="00D765DD" w:rsidP="00D765DD">
      <w:pPr>
        <w:jc w:val="both"/>
      </w:pPr>
    </w:p>
    <w:p w:rsidR="00D765DD" w:rsidRDefault="00D765DD" w:rsidP="00D765DD">
      <w:pPr>
        <w:jc w:val="both"/>
      </w:pPr>
    </w:p>
    <w:p w:rsidR="00D765DD" w:rsidRDefault="00D765DD" w:rsidP="00D765DD">
      <w:pPr>
        <w:jc w:val="both"/>
      </w:pPr>
      <w:r>
        <w:rPr>
          <w:noProof/>
          <w:lang w:eastAsia="en-GB"/>
        </w:rPr>
        <w:drawing>
          <wp:inline distT="0" distB="0" distL="0" distR="0">
            <wp:extent cx="6343650" cy="2809875"/>
            <wp:effectExtent l="0" t="0" r="0" b="9525"/>
            <wp:docPr id="3" name="Picture 3" descr="cid:image003.png@01D31B28.14028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1B28.14028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43650" cy="2809875"/>
                    </a:xfrm>
                    <a:prstGeom prst="rect">
                      <a:avLst/>
                    </a:prstGeom>
                    <a:noFill/>
                    <a:ln>
                      <a:noFill/>
                    </a:ln>
                  </pic:spPr>
                </pic:pic>
              </a:graphicData>
            </a:graphic>
          </wp:inline>
        </w:drawing>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Kind regards</w:t>
      </w:r>
    </w:p>
    <w:p w:rsidR="00D765DD" w:rsidRDefault="00D765DD" w:rsidP="00D765DD">
      <w:pPr>
        <w:rPr>
          <w:rFonts w:ascii="Arial" w:hAnsi="Arial" w:cs="Arial"/>
          <w:color w:val="000000"/>
          <w:sz w:val="24"/>
          <w:szCs w:val="24"/>
        </w:rPr>
      </w:pPr>
    </w:p>
    <w:p w:rsidR="00D765DD" w:rsidRDefault="00D765DD" w:rsidP="00D765DD">
      <w:pPr>
        <w:rPr>
          <w:rFonts w:ascii="Arial" w:hAnsi="Arial" w:cs="Arial"/>
          <w:color w:val="000000"/>
          <w:sz w:val="24"/>
          <w:szCs w:val="24"/>
        </w:rPr>
      </w:pPr>
      <w:r>
        <w:rPr>
          <w:rFonts w:ascii="Arial" w:hAnsi="Arial" w:cs="Arial"/>
          <w:color w:val="000000"/>
          <w:sz w:val="24"/>
          <w:szCs w:val="24"/>
        </w:rPr>
        <w:t>Joy</w:t>
      </w:r>
    </w:p>
    <w:p w:rsidR="00D765DD" w:rsidRDefault="00D765DD" w:rsidP="00D765DD">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hyperlink r:id="rId10" w:history="1">
        <w:r>
          <w:rPr>
            <w:rStyle w:val="Hyperlink"/>
            <w:rFonts w:ascii="Tahoma" w:hAnsi="Tahoma" w:cs="Tahoma"/>
            <w:sz w:val="20"/>
            <w:szCs w:val="20"/>
            <w:lang w:val="en-US" w:eastAsia="en-GB"/>
          </w:rPr>
          <w:t>mailto:Linda.Griffiths@Cherwell-DC.gov.uk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14 August 2017 16:28</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White, Joy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17/00328/DISC - Condition 13, Vehicular Access across public footpaths</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D765DD" w:rsidRDefault="00D765DD" w:rsidP="00D765DD"/>
    <w:p w:rsidR="00D765DD" w:rsidRDefault="00D765DD" w:rsidP="00D765DD">
      <w:pPr>
        <w:rPr>
          <w:color w:val="1F497D"/>
        </w:rPr>
      </w:pPr>
      <w:r>
        <w:rPr>
          <w:color w:val="1F497D"/>
        </w:rPr>
        <w:t>Hi Joy</w:t>
      </w:r>
    </w:p>
    <w:p w:rsidR="00D765DD" w:rsidRDefault="00D765DD" w:rsidP="00D765DD">
      <w:pPr>
        <w:rPr>
          <w:color w:val="1F497D"/>
        </w:rPr>
      </w:pPr>
      <w:r>
        <w:rPr>
          <w:color w:val="1F497D"/>
        </w:rPr>
        <w:t>Further to your consultation response below, please find attached revised drawings for your consideration</w:t>
      </w:r>
    </w:p>
    <w:p w:rsidR="00D765DD" w:rsidRDefault="00D765DD" w:rsidP="00D765DD">
      <w:pPr>
        <w:rPr>
          <w:color w:val="1F497D"/>
        </w:rPr>
      </w:pPr>
      <w:r>
        <w:rPr>
          <w:color w:val="1F497D"/>
        </w:rPr>
        <w:t>Thanks</w:t>
      </w:r>
    </w:p>
    <w:p w:rsidR="00D765DD" w:rsidRDefault="00D765DD" w:rsidP="00D765DD">
      <w:pPr>
        <w:rPr>
          <w:color w:val="1F497D"/>
        </w:rPr>
      </w:pPr>
      <w:r>
        <w:rPr>
          <w:color w:val="1F497D"/>
        </w:rPr>
        <w:t>Linda</w:t>
      </w:r>
    </w:p>
    <w:p w:rsidR="00D765DD" w:rsidRDefault="00D765DD" w:rsidP="00D765DD">
      <w:pPr>
        <w:rPr>
          <w:color w:val="1F497D"/>
        </w:rPr>
      </w:pPr>
    </w:p>
    <w:p w:rsidR="00D765DD" w:rsidRDefault="00D765DD" w:rsidP="00D765DD">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John Hutchinson [</w:t>
      </w:r>
      <w:hyperlink r:id="rId11" w:history="1">
        <w:r>
          <w:rPr>
            <w:rStyle w:val="Hyperlink"/>
            <w:rFonts w:ascii="Tahoma" w:hAnsi="Tahoma" w:cs="Tahoma"/>
            <w:sz w:val="20"/>
            <w:szCs w:val="20"/>
            <w:lang w:val="en-US" w:eastAsia="en-GB"/>
          </w:rPr>
          <w:t>mailto:John.Hutchinson@bellway.co.uk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09 August 2017 09:36</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17/00328/DISC - Condition 13, Vehicular Access across public footpaths</w:t>
      </w:r>
    </w:p>
    <w:p w:rsidR="00D765DD" w:rsidRDefault="00D765DD" w:rsidP="00D765DD"/>
    <w:p w:rsidR="00D765DD" w:rsidRDefault="00D765DD" w:rsidP="00D765DD">
      <w:pPr>
        <w:rPr>
          <w:color w:val="1F497D"/>
        </w:rPr>
      </w:pPr>
      <w:r>
        <w:rPr>
          <w:color w:val="1F497D"/>
        </w:rPr>
        <w:t>Linda,</w:t>
      </w:r>
    </w:p>
    <w:p w:rsidR="00D765DD" w:rsidRDefault="00D765DD" w:rsidP="00D765DD">
      <w:pPr>
        <w:rPr>
          <w:color w:val="1F497D"/>
        </w:rPr>
      </w:pPr>
    </w:p>
    <w:p w:rsidR="00D765DD" w:rsidRDefault="00D765DD" w:rsidP="00D765DD">
      <w:pPr>
        <w:rPr>
          <w:color w:val="1F497D"/>
        </w:rPr>
      </w:pPr>
      <w:r>
        <w:rPr>
          <w:color w:val="1F497D"/>
        </w:rPr>
        <w:t>Please see attached drawings that should be used for the application to approve condition 13.</w:t>
      </w:r>
    </w:p>
    <w:p w:rsidR="00D765DD" w:rsidRDefault="00D765DD" w:rsidP="00D765DD">
      <w:pPr>
        <w:rPr>
          <w:color w:val="1F497D"/>
        </w:rPr>
      </w:pPr>
    </w:p>
    <w:p w:rsidR="00D765DD" w:rsidRDefault="00D765DD" w:rsidP="00D765DD">
      <w:pPr>
        <w:rPr>
          <w:color w:val="1F497D"/>
        </w:rPr>
      </w:pPr>
      <w:r>
        <w:rPr>
          <w:color w:val="1F497D"/>
        </w:rPr>
        <w:t>Do you require hard copies also or will digital versions suffice?</w:t>
      </w:r>
    </w:p>
    <w:p w:rsidR="00D765DD" w:rsidRDefault="00D765DD" w:rsidP="00D765DD">
      <w:pPr>
        <w:rPr>
          <w:color w:val="1F497D"/>
        </w:rPr>
      </w:pPr>
    </w:p>
    <w:p w:rsidR="00D765DD" w:rsidRDefault="00D765DD" w:rsidP="00D765DD">
      <w:pPr>
        <w:rPr>
          <w:color w:val="1F497D"/>
        </w:rPr>
      </w:pPr>
      <w:r>
        <w:rPr>
          <w:color w:val="1F497D"/>
        </w:rPr>
        <w:t>Kind regards</w:t>
      </w:r>
    </w:p>
    <w:p w:rsidR="00D765DD" w:rsidRDefault="00D765DD" w:rsidP="00D765DD">
      <w:pPr>
        <w:rPr>
          <w:color w:val="1F497D"/>
        </w:rPr>
      </w:pPr>
    </w:p>
    <w:p w:rsidR="00D765DD" w:rsidRDefault="00D765DD" w:rsidP="00D765DD">
      <w:pPr>
        <w:spacing w:after="240"/>
        <w:rPr>
          <w:rFonts w:ascii="Times New Roman" w:hAnsi="Times New Roman" w:cs="Times New Roman"/>
          <w:sz w:val="24"/>
          <w:szCs w:val="24"/>
          <w:lang w:eastAsia="en-GB"/>
        </w:rPr>
      </w:pP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sz w:val="20"/>
          <w:szCs w:val="20"/>
          <w:lang w:eastAsia="en-GB"/>
        </w:rPr>
        <w:t>John Hutchinson</w:t>
      </w:r>
      <w:r>
        <w:rPr>
          <w:rFonts w:ascii="Times New Roman" w:hAnsi="Times New Roman" w:cs="Times New Roman"/>
          <w:sz w:val="24"/>
          <w:szCs w:val="24"/>
          <w:lang w:eastAsia="en-GB"/>
        </w:rPr>
        <w:br/>
      </w:r>
      <w:r>
        <w:rPr>
          <w:b/>
          <w:bCs/>
          <w:sz w:val="20"/>
          <w:szCs w:val="20"/>
          <w:lang w:eastAsia="en-GB"/>
        </w:rPr>
        <w:t>Technical Coordinator</w:t>
      </w:r>
      <w:r>
        <w:rPr>
          <w:rFonts w:ascii="Times New Roman" w:hAnsi="Times New Roman" w:cs="Times New Roman"/>
          <w:sz w:val="24"/>
          <w:szCs w:val="24"/>
          <w:lang w:eastAsia="en-GB"/>
        </w:rPr>
        <w:br/>
      </w:r>
      <w:r>
        <w:rPr>
          <w:rFonts w:ascii="Times New Roman" w:hAnsi="Times New Roman" w:cs="Times New Roman"/>
          <w:noProof/>
          <w:sz w:val="24"/>
          <w:szCs w:val="24"/>
          <w:lang w:eastAsia="en-GB"/>
        </w:rPr>
        <w:drawing>
          <wp:inline distT="0" distB="0" distL="0" distR="0">
            <wp:extent cx="714375" cy="142875"/>
            <wp:effectExtent l="0" t="0" r="9525" b="9525"/>
            <wp:docPr id="2" name="Picture 2" descr="cid:image001.gif@01D31B25.A2BB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B25.A2BB25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14375" cy="142875"/>
                    </a:xfrm>
                    <a:prstGeom prst="rect">
                      <a:avLst/>
                    </a:prstGeom>
                    <a:noFill/>
                    <a:ln>
                      <a:noFill/>
                    </a:ln>
                  </pic:spPr>
                </pic:pic>
              </a:graphicData>
            </a:graphic>
          </wp:inline>
        </w:drawing>
      </w:r>
      <w:r>
        <w:rPr>
          <w:rFonts w:ascii="Times New Roman" w:hAnsi="Times New Roman" w:cs="Times New Roman"/>
          <w:sz w:val="24"/>
          <w:szCs w:val="24"/>
          <w:lang w:eastAsia="en-GB"/>
        </w:rPr>
        <w:br/>
      </w:r>
      <w:r>
        <w:rPr>
          <w:sz w:val="20"/>
          <w:szCs w:val="20"/>
          <w:lang w:eastAsia="en-GB"/>
        </w:rPr>
        <w:lastRenderedPageBreak/>
        <w:t>01908 364 200</w:t>
      </w:r>
      <w:r>
        <w:rPr>
          <w:rFonts w:ascii="Times New Roman" w:hAnsi="Times New Roman" w:cs="Times New Roman"/>
          <w:sz w:val="24"/>
          <w:szCs w:val="24"/>
          <w:lang w:eastAsia="en-GB"/>
        </w:rPr>
        <w:t> </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proofErr w:type="spellStart"/>
      <w:r>
        <w:rPr>
          <w:b/>
          <w:bCs/>
          <w:sz w:val="20"/>
          <w:szCs w:val="20"/>
          <w:lang w:eastAsia="en-GB"/>
        </w:rPr>
        <w:t>Bellway</w:t>
      </w:r>
      <w:proofErr w:type="spellEnd"/>
      <w:r>
        <w:rPr>
          <w:b/>
          <w:bCs/>
          <w:sz w:val="20"/>
          <w:szCs w:val="20"/>
          <w:lang w:eastAsia="en-GB"/>
        </w:rPr>
        <w:t xml:space="preserve"> Homes Limited (Northern Home Counties</w:t>
      </w:r>
      <w:proofErr w:type="gramStart"/>
      <w:r>
        <w:rPr>
          <w:b/>
          <w:bCs/>
          <w:sz w:val="20"/>
          <w:szCs w:val="20"/>
          <w:lang w:eastAsia="en-GB"/>
        </w:rPr>
        <w:t>)</w:t>
      </w:r>
      <w:proofErr w:type="gramEnd"/>
      <w:r>
        <w:rPr>
          <w:rFonts w:ascii="Times New Roman" w:hAnsi="Times New Roman" w:cs="Times New Roman"/>
          <w:sz w:val="24"/>
          <w:szCs w:val="24"/>
          <w:lang w:eastAsia="en-GB"/>
        </w:rPr>
        <w:br/>
      </w:r>
      <w:r>
        <w:rPr>
          <w:sz w:val="20"/>
          <w:szCs w:val="20"/>
          <w:lang w:eastAsia="en-GB"/>
        </w:rPr>
        <w:t>St Andrew’s House</w:t>
      </w:r>
      <w:r>
        <w:rPr>
          <w:sz w:val="20"/>
          <w:szCs w:val="20"/>
          <w:lang w:eastAsia="en-GB"/>
        </w:rPr>
        <w:br/>
      </w:r>
      <w:proofErr w:type="spellStart"/>
      <w:r>
        <w:rPr>
          <w:sz w:val="20"/>
          <w:szCs w:val="20"/>
          <w:lang w:eastAsia="en-GB"/>
        </w:rPr>
        <w:t>Caldecotte</w:t>
      </w:r>
      <w:proofErr w:type="spellEnd"/>
      <w:r>
        <w:rPr>
          <w:sz w:val="20"/>
          <w:szCs w:val="20"/>
          <w:lang w:eastAsia="en-GB"/>
        </w:rPr>
        <w:t xml:space="preserve"> Lake Drive</w:t>
      </w:r>
      <w:r>
        <w:rPr>
          <w:sz w:val="20"/>
          <w:szCs w:val="20"/>
          <w:lang w:eastAsia="en-GB"/>
        </w:rPr>
        <w:br/>
      </w:r>
      <w:proofErr w:type="spellStart"/>
      <w:r>
        <w:rPr>
          <w:sz w:val="20"/>
          <w:szCs w:val="20"/>
          <w:lang w:eastAsia="en-GB"/>
        </w:rPr>
        <w:t>Caldecotte</w:t>
      </w:r>
      <w:proofErr w:type="spellEnd"/>
      <w:r>
        <w:rPr>
          <w:rFonts w:ascii="Times New Roman" w:hAnsi="Times New Roman" w:cs="Times New Roman"/>
          <w:sz w:val="24"/>
          <w:szCs w:val="24"/>
          <w:lang w:eastAsia="en-GB"/>
        </w:rPr>
        <w:br/>
      </w:r>
      <w:r>
        <w:rPr>
          <w:sz w:val="20"/>
          <w:szCs w:val="20"/>
          <w:lang w:eastAsia="en-GB"/>
        </w:rPr>
        <w:t>Milton Keynes</w:t>
      </w:r>
      <w:r>
        <w:rPr>
          <w:rFonts w:ascii="Times New Roman" w:hAnsi="Times New Roman" w:cs="Times New Roman"/>
          <w:sz w:val="24"/>
          <w:szCs w:val="24"/>
          <w:lang w:eastAsia="en-GB"/>
        </w:rPr>
        <w:br/>
      </w:r>
      <w:r>
        <w:rPr>
          <w:sz w:val="20"/>
          <w:szCs w:val="20"/>
          <w:lang w:eastAsia="en-GB"/>
        </w:rPr>
        <w:t>Buckinghamshire</w:t>
      </w:r>
      <w:r>
        <w:rPr>
          <w:rFonts w:ascii="Times New Roman" w:hAnsi="Times New Roman" w:cs="Times New Roman"/>
          <w:sz w:val="24"/>
          <w:szCs w:val="24"/>
          <w:lang w:eastAsia="en-GB"/>
        </w:rPr>
        <w:br/>
      </w:r>
      <w:r>
        <w:rPr>
          <w:sz w:val="20"/>
          <w:szCs w:val="20"/>
          <w:lang w:eastAsia="en-GB"/>
        </w:rPr>
        <w:t>MK7 8LE</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hyperlink r:id="rId14" w:history="1">
        <w:r>
          <w:rPr>
            <w:rStyle w:val="Hyperlink"/>
            <w:sz w:val="20"/>
            <w:szCs w:val="20"/>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noProof/>
          <w:color w:val="0000FF"/>
          <w:sz w:val="24"/>
          <w:szCs w:val="24"/>
          <w:lang w:eastAsia="en-GB"/>
        </w:rPr>
        <w:drawing>
          <wp:inline distT="0" distB="0" distL="0" distR="0">
            <wp:extent cx="3924300" cy="1038225"/>
            <wp:effectExtent l="0" t="0" r="0" b="9525"/>
            <wp:docPr id="1" name="Picture 1" descr="cid:image002.gif@01D31B25.A2BB253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D31B25.A2BB25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924300" cy="1038225"/>
                    </a:xfrm>
                    <a:prstGeom prst="rect">
                      <a:avLst/>
                    </a:prstGeom>
                    <a:noFill/>
                    <a:ln>
                      <a:noFill/>
                    </a:ln>
                  </pic:spPr>
                </pic:pic>
              </a:graphicData>
            </a:graphic>
          </wp:inline>
        </w:drawing>
      </w:r>
    </w:p>
    <w:p w:rsidR="00D765DD" w:rsidRDefault="00D765DD" w:rsidP="00D765DD">
      <w:pPr>
        <w:outlineLvl w:val="0"/>
        <w:rPr>
          <w:lang w:val="en-US" w:eastAsia="en-GB"/>
        </w:rPr>
      </w:pPr>
      <w:r>
        <w:rPr>
          <w:b/>
          <w:bCs/>
          <w:lang w:val="en-US" w:eastAsia="en-GB"/>
        </w:rPr>
        <w:t>From:</w:t>
      </w:r>
      <w:r>
        <w:rPr>
          <w:lang w:val="en-US" w:eastAsia="en-GB"/>
        </w:rPr>
        <w:t xml:space="preserve"> Linda Griffiths [</w:t>
      </w:r>
      <w:hyperlink r:id="rId18" w:history="1">
        <w:r>
          <w:rPr>
            <w:rStyle w:val="Hyperlink"/>
            <w:lang w:val="en-US" w:eastAsia="en-GB"/>
          </w:rPr>
          <w:t>mailto:Linda.Griffiths@Cherwell-DC.gov.uk</w:t>
        </w:r>
      </w:hyperlink>
      <w:r>
        <w:rPr>
          <w:lang w:val="en-US" w:eastAsia="en-GB"/>
        </w:rPr>
        <w:t xml:space="preserve">] </w:t>
      </w:r>
      <w:r>
        <w:rPr>
          <w:lang w:val="en-US" w:eastAsia="en-GB"/>
        </w:rPr>
        <w:br/>
      </w:r>
      <w:r>
        <w:rPr>
          <w:b/>
          <w:bCs/>
          <w:lang w:val="en-US" w:eastAsia="en-GB"/>
        </w:rPr>
        <w:t>Sent:</w:t>
      </w:r>
      <w:r>
        <w:rPr>
          <w:lang w:val="en-US" w:eastAsia="en-GB"/>
        </w:rPr>
        <w:t xml:space="preserve"> 08 August 2017 15:45</w:t>
      </w:r>
      <w:r>
        <w:rPr>
          <w:lang w:val="en-US" w:eastAsia="en-GB"/>
        </w:rPr>
        <w:br/>
      </w:r>
      <w:r>
        <w:rPr>
          <w:b/>
          <w:bCs/>
          <w:lang w:val="en-US" w:eastAsia="en-GB"/>
        </w:rPr>
        <w:t>To:</w:t>
      </w:r>
      <w:r>
        <w:rPr>
          <w:lang w:val="en-US" w:eastAsia="en-GB"/>
        </w:rPr>
        <w:t xml:space="preserve"> John Hutchinson &lt;</w:t>
      </w:r>
      <w:hyperlink r:id="rId19" w:history="1">
        <w:r>
          <w:rPr>
            <w:rStyle w:val="Hyperlink"/>
            <w:lang w:val="en-US" w:eastAsia="en-GB"/>
          </w:rPr>
          <w:t>John.Hutchinson@bellway.co.uk</w:t>
        </w:r>
      </w:hyperlink>
      <w:r>
        <w:rPr>
          <w:lang w:val="en-US" w:eastAsia="en-GB"/>
        </w:rPr>
        <w:t>&gt;</w:t>
      </w:r>
      <w:r>
        <w:rPr>
          <w:lang w:val="en-US" w:eastAsia="en-GB"/>
        </w:rPr>
        <w:br/>
      </w:r>
      <w:r>
        <w:rPr>
          <w:b/>
          <w:bCs/>
          <w:lang w:val="en-US" w:eastAsia="en-GB"/>
        </w:rPr>
        <w:t>Subject:</w:t>
      </w:r>
      <w:r>
        <w:rPr>
          <w:lang w:val="en-US" w:eastAsia="en-GB"/>
        </w:rPr>
        <w:t xml:space="preserve"> FW: 17/00328/DISC - Condition 13, Vehicular Access across public footpaths</w:t>
      </w:r>
      <w:r>
        <w:rPr>
          <w:lang w:val="en-US" w:eastAsia="en-GB"/>
        </w:rPr>
        <w:br/>
      </w:r>
      <w:r>
        <w:rPr>
          <w:b/>
          <w:bCs/>
          <w:lang w:val="en-US" w:eastAsia="en-GB"/>
        </w:rPr>
        <w:t>Importance:</w:t>
      </w:r>
      <w:r>
        <w:rPr>
          <w:lang w:val="en-US" w:eastAsia="en-GB"/>
        </w:rPr>
        <w:t xml:space="preserve"> High</w:t>
      </w:r>
    </w:p>
    <w:p w:rsidR="00D765DD" w:rsidRDefault="00D765DD" w:rsidP="00D765DD"/>
    <w:p w:rsidR="00D765DD" w:rsidRDefault="00D765DD" w:rsidP="00D765DD">
      <w:pPr>
        <w:rPr>
          <w:rFonts w:ascii="Times New Roman" w:hAnsi="Times New Roman" w:cs="Times New Roman"/>
          <w:sz w:val="24"/>
          <w:szCs w:val="24"/>
          <w:lang w:eastAsia="en-GB"/>
        </w:rPr>
      </w:pPr>
      <w:r>
        <w:rPr>
          <w:rFonts w:ascii="Times New Roman" w:hAnsi="Times New Roman" w:cs="Times New Roman"/>
          <w:b/>
          <w:bCs/>
          <w:color w:val="008000"/>
          <w:sz w:val="24"/>
          <w:szCs w:val="24"/>
          <w:lang w:eastAsia="en-GB"/>
        </w:rPr>
        <w:t xml:space="preserve">This message originated outside of </w:t>
      </w:r>
      <w:proofErr w:type="spellStart"/>
      <w:r>
        <w:rPr>
          <w:rFonts w:ascii="Times New Roman" w:hAnsi="Times New Roman" w:cs="Times New Roman"/>
          <w:b/>
          <w:bCs/>
          <w:color w:val="008000"/>
          <w:sz w:val="24"/>
          <w:szCs w:val="24"/>
          <w:lang w:eastAsia="en-GB"/>
        </w:rPr>
        <w:t>Bellway</w:t>
      </w:r>
      <w:proofErr w:type="spellEnd"/>
      <w:r>
        <w:rPr>
          <w:rFonts w:ascii="Times New Roman" w:hAnsi="Times New Roman" w:cs="Times New Roman"/>
          <w:b/>
          <w:bCs/>
          <w:color w:val="008000"/>
          <w:sz w:val="24"/>
          <w:szCs w:val="24"/>
          <w:lang w:eastAsia="en-GB"/>
        </w:rPr>
        <w:t>. Please exercise caution with attachments or hyperlinks.</w:t>
      </w:r>
      <w:r>
        <w:rPr>
          <w:rFonts w:ascii="Times New Roman" w:hAnsi="Times New Roman" w:cs="Times New Roman"/>
          <w:sz w:val="24"/>
          <w:szCs w:val="24"/>
          <w:lang w:eastAsia="en-GB"/>
        </w:rPr>
        <w:t xml:space="preserve"> </w:t>
      </w:r>
    </w:p>
    <w:p w:rsidR="00D765DD" w:rsidRDefault="00D765DD" w:rsidP="00D765DD">
      <w:pPr>
        <w:rPr>
          <w:color w:val="1F497D"/>
        </w:rPr>
      </w:pPr>
      <w:r>
        <w:rPr>
          <w:color w:val="1F497D"/>
        </w:rPr>
        <w:t>John</w:t>
      </w:r>
    </w:p>
    <w:p w:rsidR="00D765DD" w:rsidRDefault="00D765DD" w:rsidP="00D765DD">
      <w:pPr>
        <w:rPr>
          <w:color w:val="1F497D"/>
        </w:rPr>
      </w:pPr>
      <w:r>
        <w:rPr>
          <w:color w:val="1F497D"/>
        </w:rPr>
        <w:t>Please see the e-mail below and the objection from OCC in respect of condition 13 for your information and action.</w:t>
      </w:r>
    </w:p>
    <w:p w:rsidR="00D765DD" w:rsidRDefault="00D765DD" w:rsidP="00D765DD">
      <w:pPr>
        <w:rPr>
          <w:color w:val="1F497D"/>
        </w:rPr>
      </w:pPr>
    </w:p>
    <w:p w:rsidR="00D765DD" w:rsidRDefault="00D765DD" w:rsidP="00D765DD">
      <w:pPr>
        <w:rPr>
          <w:color w:val="1F497D"/>
        </w:rPr>
      </w:pPr>
      <w:r>
        <w:rPr>
          <w:color w:val="1F497D"/>
        </w:rPr>
        <w:t>Kind Regards</w:t>
      </w:r>
    </w:p>
    <w:p w:rsidR="00D765DD" w:rsidRDefault="00D765DD" w:rsidP="00D765DD">
      <w:pPr>
        <w:rPr>
          <w:color w:val="1F497D"/>
        </w:rPr>
      </w:pPr>
    </w:p>
    <w:p w:rsidR="00D765DD" w:rsidRDefault="00D765DD" w:rsidP="00D765DD">
      <w:pPr>
        <w:spacing w:before="100" w:beforeAutospacing="1" w:after="100" w:afterAutospacing="1"/>
        <w:rPr>
          <w:rFonts w:ascii="Times New Roman" w:hAnsi="Times New Roman" w:cs="Times New Roman"/>
          <w:color w:val="1F497D"/>
          <w:sz w:val="24"/>
          <w:szCs w:val="24"/>
          <w:lang w:eastAsia="en-GB"/>
        </w:rPr>
      </w:pPr>
      <w:r>
        <w:rPr>
          <w:rFonts w:ascii="Arial" w:hAnsi="Arial" w:cs="Arial"/>
          <w:b/>
          <w:bCs/>
          <w:color w:val="1F497D"/>
          <w:sz w:val="20"/>
          <w:szCs w:val="20"/>
          <w:lang w:eastAsia="en-GB"/>
        </w:rPr>
        <w:t xml:space="preserve">Linda </w:t>
      </w:r>
      <w:proofErr w:type="spellStart"/>
      <w:r>
        <w:rPr>
          <w:rFonts w:ascii="Arial" w:hAnsi="Arial" w:cs="Arial"/>
          <w:b/>
          <w:bCs/>
          <w:color w:val="1F497D"/>
          <w:sz w:val="20"/>
          <w:szCs w:val="20"/>
          <w:lang w:eastAsia="en-GB"/>
        </w:rPr>
        <w:t>Griffths</w:t>
      </w:r>
      <w:proofErr w:type="spellEnd"/>
      <w:r>
        <w:rPr>
          <w:rFonts w:ascii="Arial" w:hAnsi="Arial" w:cs="Arial"/>
          <w:b/>
          <w:bCs/>
          <w:color w:val="1F497D"/>
          <w:sz w:val="20"/>
          <w:szCs w:val="20"/>
          <w:lang w:eastAsia="en-GB"/>
        </w:rPr>
        <w:t xml:space="preserve"> BA (Hons) MRTPI</w:t>
      </w:r>
      <w:r>
        <w:rPr>
          <w:rFonts w:ascii="Times New Roman" w:hAnsi="Times New Roman" w:cs="Times New Roman"/>
          <w:color w:val="1F497D"/>
          <w:sz w:val="24"/>
          <w:szCs w:val="24"/>
          <w:lang w:eastAsia="en-GB"/>
        </w:rPr>
        <w:br/>
      </w:r>
      <w:r>
        <w:rPr>
          <w:rFonts w:ascii="Arial" w:hAnsi="Arial" w:cs="Arial"/>
          <w:color w:val="1F497D"/>
          <w:sz w:val="20"/>
          <w:szCs w:val="20"/>
          <w:lang w:eastAsia="en-GB"/>
        </w:rPr>
        <w:t>Principal Planning Officer (Major Developments)</w:t>
      </w:r>
      <w:r>
        <w:rPr>
          <w:rFonts w:ascii="Times New Roman" w:hAnsi="Times New Roman" w:cs="Times New Roman"/>
          <w:color w:val="1F497D"/>
          <w:sz w:val="24"/>
          <w:szCs w:val="24"/>
          <w:lang w:eastAsia="en-GB"/>
        </w:rPr>
        <w:br/>
      </w:r>
      <w:r>
        <w:rPr>
          <w:rFonts w:ascii="Arial" w:hAnsi="Arial" w:cs="Arial"/>
          <w:color w:val="1F497D"/>
          <w:sz w:val="20"/>
          <w:szCs w:val="20"/>
          <w:lang w:eastAsia="en-GB"/>
        </w:rPr>
        <w:t>Public Protection &amp; Development Management</w:t>
      </w:r>
      <w:r>
        <w:rPr>
          <w:rFonts w:ascii="Times New Roman" w:hAnsi="Times New Roman" w:cs="Times New Roman"/>
          <w:color w:val="1F497D"/>
          <w:sz w:val="24"/>
          <w:szCs w:val="24"/>
          <w:lang w:eastAsia="en-GB"/>
        </w:rPr>
        <w:br/>
      </w:r>
      <w:r>
        <w:rPr>
          <w:rFonts w:ascii="Arial" w:hAnsi="Arial" w:cs="Arial"/>
          <w:color w:val="1F497D"/>
          <w:sz w:val="20"/>
          <w:szCs w:val="20"/>
          <w:lang w:eastAsia="en-GB"/>
        </w:rPr>
        <w:t>Cherwell District Council</w:t>
      </w:r>
      <w:r>
        <w:rPr>
          <w:rFonts w:ascii="Times New Roman" w:hAnsi="Times New Roman" w:cs="Times New Roman"/>
          <w:color w:val="1F497D"/>
          <w:sz w:val="24"/>
          <w:szCs w:val="24"/>
          <w:lang w:eastAsia="en-GB"/>
        </w:rPr>
        <w:br/>
      </w:r>
      <w:r>
        <w:rPr>
          <w:rFonts w:ascii="Arial" w:hAnsi="Arial" w:cs="Arial"/>
          <w:color w:val="1F497D"/>
          <w:sz w:val="20"/>
          <w:szCs w:val="20"/>
          <w:lang w:eastAsia="en-GB"/>
        </w:rPr>
        <w:t>Ext 7998</w:t>
      </w:r>
      <w:r>
        <w:rPr>
          <w:rFonts w:ascii="Times New Roman" w:hAnsi="Times New Roman" w:cs="Times New Roman"/>
          <w:color w:val="1F497D"/>
          <w:sz w:val="24"/>
          <w:szCs w:val="24"/>
          <w:lang w:eastAsia="en-GB"/>
        </w:rPr>
        <w:br/>
      </w:r>
      <w:r>
        <w:rPr>
          <w:rFonts w:ascii="Arial" w:hAnsi="Arial" w:cs="Arial"/>
          <w:color w:val="1F497D"/>
          <w:sz w:val="20"/>
          <w:szCs w:val="20"/>
          <w:lang w:eastAsia="en-GB"/>
        </w:rPr>
        <w:t>Direct Dial 01295 227998</w:t>
      </w:r>
      <w:r>
        <w:rPr>
          <w:rFonts w:ascii="Times New Roman" w:hAnsi="Times New Roman" w:cs="Times New Roman"/>
          <w:color w:val="1F497D"/>
          <w:sz w:val="24"/>
          <w:szCs w:val="24"/>
          <w:lang w:eastAsia="en-GB"/>
        </w:rPr>
        <w:br/>
      </w:r>
      <w:hyperlink r:id="rId20" w:history="1">
        <w:r>
          <w:rPr>
            <w:rStyle w:val="Hyperlink"/>
            <w:rFonts w:ascii="Arial" w:hAnsi="Arial" w:cs="Arial"/>
            <w:sz w:val="20"/>
            <w:szCs w:val="20"/>
            <w:lang w:eastAsia="en-GB"/>
          </w:rPr>
          <w:t>mailto:linda.griffiths@cherwell-dc.gov.uk</w:t>
        </w:r>
      </w:hyperlink>
      <w:r>
        <w:rPr>
          <w:rFonts w:ascii="Times New Roman" w:hAnsi="Times New Roman" w:cs="Times New Roman"/>
          <w:color w:val="1F497D"/>
          <w:sz w:val="24"/>
          <w:szCs w:val="24"/>
          <w:lang w:eastAsia="en-GB"/>
        </w:rPr>
        <w:br/>
      </w:r>
      <w:hyperlink r:id="rId21" w:history="1">
        <w:r>
          <w:rPr>
            <w:rStyle w:val="Hyperlink"/>
            <w:rFonts w:ascii="Arial" w:hAnsi="Arial" w:cs="Arial"/>
            <w:sz w:val="20"/>
            <w:szCs w:val="20"/>
            <w:lang w:eastAsia="en-GB"/>
          </w:rPr>
          <w:t>www.cherwell.gov.uk</w:t>
        </w:r>
      </w:hyperlink>
      <w:r>
        <w:rPr>
          <w:rFonts w:ascii="Times New Roman" w:hAnsi="Times New Roman" w:cs="Times New Roman"/>
          <w:color w:val="1F497D"/>
          <w:sz w:val="24"/>
          <w:szCs w:val="24"/>
          <w:lang w:eastAsia="en-GB"/>
        </w:rPr>
        <w:t xml:space="preserve"> </w:t>
      </w:r>
    </w:p>
    <w:p w:rsidR="00D765DD" w:rsidRDefault="00D765DD" w:rsidP="00D765DD">
      <w:pPr>
        <w:rPr>
          <w:color w:val="1F497D"/>
        </w:rPr>
      </w:pPr>
    </w:p>
    <w:p w:rsidR="00D765DD" w:rsidRDefault="00D765DD" w:rsidP="00D765DD">
      <w:pPr>
        <w:rPr>
          <w:color w:val="1F497D"/>
        </w:rPr>
      </w:pPr>
    </w:p>
    <w:p w:rsidR="00D765DD" w:rsidRDefault="00D765DD" w:rsidP="00D765DD">
      <w:pPr>
        <w:rPr>
          <w:color w:val="1F497D"/>
        </w:rPr>
      </w:pPr>
    </w:p>
    <w:p w:rsidR="00D765DD" w:rsidRDefault="00D765DD" w:rsidP="00D765DD">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White, Joy - E&amp;E [</w:t>
      </w:r>
      <w:hyperlink r:id="rId22" w:history="1">
        <w:r>
          <w:rPr>
            <w:rStyle w:val="Hyperlink"/>
            <w:rFonts w:ascii="Tahoma" w:hAnsi="Tahoma" w:cs="Tahoma"/>
            <w:sz w:val="20"/>
            <w:szCs w:val="20"/>
            <w:lang w:val="en-US" w:eastAsia="en-GB"/>
          </w:rPr>
          <w:t>mailto:Joy.White@Oxfordshire.gov.uk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27 July 2017 08:53</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Road Agreements Team; Sarah Aldous (Footpaths); Planning; Smith, Mike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17/00328/DISC - Condition 13, Vehicular Access across public footpaths</w:t>
      </w:r>
    </w:p>
    <w:p w:rsidR="00D765DD" w:rsidRDefault="00D765DD" w:rsidP="00D765DD"/>
    <w:p w:rsidR="00D765DD" w:rsidRDefault="00D765DD" w:rsidP="00D765DD">
      <w:pPr>
        <w:rPr>
          <w:rFonts w:ascii="Arial" w:hAnsi="Arial" w:cs="Arial"/>
          <w:sz w:val="24"/>
          <w:szCs w:val="24"/>
        </w:rPr>
      </w:pPr>
      <w:r>
        <w:rPr>
          <w:rFonts w:ascii="Arial" w:hAnsi="Arial" w:cs="Arial"/>
          <w:sz w:val="24"/>
          <w:szCs w:val="24"/>
        </w:rPr>
        <w:lastRenderedPageBreak/>
        <w:t>Dear Linda,</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The submission for the above only appears to include a drawing sheet of standard adoptable paving details, although the cover letter refers to four sets of drawings.  Is there something missing perhaps, that has not been scanned?</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On the basis of what I can see, there is nothing about the specific layout of the particular public right of way crossing, or its construction or drainage, and nothing in relation to detailed signage, which is specifically mentioned in the condition.</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Therefore Highways Authority objects to the discharge of the condition.</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 xml:space="preserve">(OCC colleagues – link to folder for info: </w:t>
      </w:r>
      <w:hyperlink r:id="rId23" w:history="1">
        <w:r>
          <w:rPr>
            <w:rStyle w:val="Hyperlink"/>
            <w:rFonts w:ascii="Arial" w:hAnsi="Arial" w:cs="Arial"/>
            <w:sz w:val="24"/>
            <w:szCs w:val="24"/>
          </w:rPr>
          <w:t>\\oxfordshire\environment and economy\Shared\Single Response\01- Cherwell\2016\16-00193-REM-2 Middleton Stoney Rd Bicester\10 - Discharge of Conditions\17-00328-DISC\Application Documents</w:t>
        </w:r>
      </w:hyperlink>
      <w:r>
        <w:rPr>
          <w:rFonts w:ascii="Arial" w:hAnsi="Arial" w:cs="Arial"/>
          <w:sz w:val="24"/>
          <w:szCs w:val="24"/>
        </w:rPr>
        <w:t>)</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Kind regards</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r>
        <w:rPr>
          <w:rFonts w:ascii="Arial" w:hAnsi="Arial" w:cs="Arial"/>
          <w:sz w:val="24"/>
          <w:szCs w:val="24"/>
        </w:rPr>
        <w:t>Joy</w:t>
      </w:r>
    </w:p>
    <w:p w:rsidR="00D765DD" w:rsidRDefault="00D765DD" w:rsidP="00D765DD">
      <w:pPr>
        <w:rPr>
          <w:rFonts w:ascii="Arial" w:hAnsi="Arial" w:cs="Arial"/>
          <w:sz w:val="24"/>
          <w:szCs w:val="24"/>
        </w:rPr>
      </w:pPr>
    </w:p>
    <w:p w:rsidR="00D765DD" w:rsidRDefault="00D765DD" w:rsidP="00D765DD">
      <w:pPr>
        <w:rPr>
          <w:rFonts w:ascii="Arial" w:hAnsi="Arial" w:cs="Arial"/>
          <w:lang w:eastAsia="en-GB"/>
        </w:rPr>
      </w:pPr>
      <w:r>
        <w:rPr>
          <w:rFonts w:ascii="Arial" w:hAnsi="Arial" w:cs="Arial"/>
          <w:lang w:eastAsia="en-GB"/>
        </w:rPr>
        <w:t>Joy White</w:t>
      </w:r>
    </w:p>
    <w:p w:rsidR="00D765DD" w:rsidRDefault="00D765DD" w:rsidP="00D765DD">
      <w:pPr>
        <w:rPr>
          <w:rFonts w:ascii="Arial" w:hAnsi="Arial" w:cs="Arial"/>
          <w:lang w:eastAsia="en-GB"/>
        </w:rPr>
      </w:pPr>
      <w:r>
        <w:rPr>
          <w:rFonts w:ascii="Arial" w:hAnsi="Arial" w:cs="Arial"/>
          <w:lang w:eastAsia="en-GB"/>
        </w:rPr>
        <w:t>Principal Transport Planner, Transport Development Control</w:t>
      </w:r>
    </w:p>
    <w:p w:rsidR="00D765DD" w:rsidRDefault="00D765DD" w:rsidP="00D765DD">
      <w:pPr>
        <w:rPr>
          <w:rFonts w:ascii="Arial" w:hAnsi="Arial" w:cs="Arial"/>
          <w:lang w:eastAsia="en-GB"/>
        </w:rPr>
      </w:pPr>
      <w:r>
        <w:rPr>
          <w:rFonts w:ascii="Arial" w:hAnsi="Arial" w:cs="Arial"/>
          <w:lang w:eastAsia="en-GB"/>
        </w:rPr>
        <w:t xml:space="preserve">(Cherwell and West Oxfordshire) </w:t>
      </w:r>
    </w:p>
    <w:p w:rsidR="00D765DD" w:rsidRDefault="00D765DD" w:rsidP="00D765DD">
      <w:pPr>
        <w:rPr>
          <w:rFonts w:ascii="Arial" w:hAnsi="Arial" w:cs="Arial"/>
          <w:b/>
          <w:bCs/>
          <w:lang w:eastAsia="en-GB"/>
        </w:rPr>
      </w:pPr>
      <w:r>
        <w:rPr>
          <w:rFonts w:ascii="Arial" w:hAnsi="Arial" w:cs="Arial"/>
          <w:lang w:eastAsia="en-GB"/>
        </w:rPr>
        <w:t>Oxfordshire County Council</w:t>
      </w:r>
    </w:p>
    <w:p w:rsidR="00D765DD" w:rsidRDefault="00D765DD" w:rsidP="00D765DD">
      <w:pPr>
        <w:rPr>
          <w:rFonts w:ascii="Arial" w:hAnsi="Arial" w:cs="Arial"/>
          <w:lang w:eastAsia="en-GB"/>
        </w:rPr>
      </w:pPr>
      <w:r>
        <w:rPr>
          <w:rFonts w:ascii="Arial" w:hAnsi="Arial" w:cs="Arial"/>
          <w:lang w:eastAsia="en-GB"/>
        </w:rPr>
        <w:t>Mobile 07554103522</w:t>
      </w:r>
    </w:p>
    <w:p w:rsidR="00D765DD" w:rsidRDefault="00D765DD" w:rsidP="00D765DD">
      <w:pPr>
        <w:rPr>
          <w:rFonts w:ascii="Arial" w:hAnsi="Arial" w:cs="Arial"/>
          <w:lang w:eastAsia="en-GB"/>
        </w:rPr>
      </w:pPr>
    </w:p>
    <w:p w:rsidR="00D765DD" w:rsidRDefault="00D765DD" w:rsidP="00D765DD">
      <w:pPr>
        <w:rPr>
          <w:rFonts w:ascii="Arial" w:hAnsi="Arial" w:cs="Arial"/>
          <w:lang w:eastAsia="en-GB"/>
        </w:rPr>
      </w:pPr>
    </w:p>
    <w:p w:rsidR="00D765DD" w:rsidRDefault="00D765DD" w:rsidP="00D765DD">
      <w:pPr>
        <w:rPr>
          <w:rFonts w:ascii="Arial" w:hAnsi="Arial" w:cs="Arial"/>
          <w:sz w:val="24"/>
          <w:szCs w:val="24"/>
          <w:lang w:eastAsia="en-GB"/>
        </w:rPr>
      </w:pPr>
      <w:r>
        <w:rPr>
          <w:rFonts w:ascii="Arial" w:hAnsi="Arial" w:cs="Arial"/>
          <w:sz w:val="24"/>
          <w:szCs w:val="24"/>
          <w:lang w:eastAsia="en-GB"/>
        </w:rPr>
        <w:t> </w:t>
      </w: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p>
    <w:p w:rsidR="00D765DD" w:rsidRDefault="00D765DD" w:rsidP="00D765DD">
      <w:pPr>
        <w:rPr>
          <w:rFonts w:ascii="Arial" w:hAnsi="Arial" w:cs="Arial"/>
          <w:sz w:val="24"/>
          <w:szCs w:val="24"/>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24" w:history="1">
        <w:r>
          <w:rPr>
            <w:rStyle w:val="Hyperlink"/>
            <w:rFonts w:ascii="Times New Roman" w:hAnsi="Times New Roman" w:cs="Times New Roman"/>
            <w:sz w:val="24"/>
            <w:szCs w:val="24"/>
            <w:lang w:eastAsia="en-GB"/>
          </w:rPr>
          <w:t>http://www.oxfordshire.gov.uk/emaildisclaimer</w:t>
        </w:r>
      </w:hyperlink>
      <w:r>
        <w:rPr>
          <w:rFonts w:ascii="Times New Roman" w:hAnsi="Times New Roman" w:cs="Times New Roman"/>
          <w:sz w:val="24"/>
          <w:szCs w:val="24"/>
          <w:lang w:eastAsia="en-GB"/>
        </w:rPr>
        <w:t xml:space="preserve">. </w:t>
      </w:r>
    </w:p>
    <w:p w:rsidR="00D765DD" w:rsidRDefault="00D765DD" w:rsidP="00D765DD">
      <w:pPr>
        <w:spacing w:after="240"/>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D765DD" w:rsidRDefault="00D765DD" w:rsidP="00D765DD">
      <w:pPr>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D765DD" w:rsidRDefault="00D765DD" w:rsidP="00D765DD">
      <w:pPr>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Unless expressly stated otherwise, the contents of this e-mail represent only the views of the sender and does not impose any legal obligation upon the Council or commit the Council to any course of action. </w:t>
      </w: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5"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w:t>
      </w:r>
      <w:proofErr w:type="gramStart"/>
      <w:r>
        <w:rPr>
          <w:rFonts w:ascii="Times New Roman" w:hAnsi="Times New Roman" w:cs="Times New Roman"/>
          <w:sz w:val="24"/>
          <w:szCs w:val="24"/>
          <w:lang w:eastAsia="en-GB"/>
        </w:rPr>
        <w:t>Registered in England &amp; Wales.</w:t>
      </w:r>
      <w:proofErr w:type="gramEnd"/>
      <w:r>
        <w:rPr>
          <w:rFonts w:ascii="Times New Roman" w:hAnsi="Times New Roman" w:cs="Times New Roman"/>
          <w:sz w:val="24"/>
          <w:szCs w:val="24"/>
          <w:lang w:eastAsia="en-GB"/>
        </w:rPr>
        <w:t xml:space="preserve"> Company Registration Number 670176</w:t>
      </w:r>
      <w:r>
        <w:rPr>
          <w:rFonts w:ascii="Times New Roman" w:hAnsi="Times New Roman" w:cs="Times New Roman"/>
          <w:sz w:val="24"/>
          <w:szCs w:val="24"/>
          <w:lang w:eastAsia="en-GB"/>
        </w:rPr>
        <w:br/>
        <w:t>Registered Office - Seaton Burn House | Dudley Lane | Seaton Burn | Newcastle upon Tyne | NE13 6BE</w:t>
      </w:r>
      <w:r>
        <w:rPr>
          <w:rFonts w:ascii="Times New Roman" w:hAnsi="Times New Roman" w:cs="Times New Roman"/>
          <w:sz w:val="24"/>
          <w:szCs w:val="24"/>
          <w:lang w:eastAsia="en-GB"/>
        </w:rPr>
        <w:br/>
        <w:t xml:space="preserve">Web: </w:t>
      </w:r>
      <w:hyperlink r:id="rId26" w:history="1">
        <w:r>
          <w:rPr>
            <w:rStyle w:val="Hyperlink"/>
            <w:rFonts w:ascii="Times New Roman" w:hAnsi="Times New Roman" w:cs="Times New Roman"/>
            <w:sz w:val="24"/>
            <w:szCs w:val="24"/>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SUBJECT TO CONTRACT AND BOARD APPROVAL: Under no circumstances shall this communication and its content constitute a legally binding agreement. </w:t>
      </w: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accepts no liability whatsoever and howsoever arising in connection with this communication. </w:t>
      </w:r>
      <w:r>
        <w:rPr>
          <w:rFonts w:ascii="Times New Roman" w:hAnsi="Times New Roman" w:cs="Times New Roman"/>
          <w:sz w:val="24"/>
          <w:szCs w:val="24"/>
          <w:lang w:eastAsia="en-GB"/>
        </w:rPr>
        <w:br/>
        <w:t xml:space="preserve">Any views expressed in this message are those of the author, except where the author expressly, and with authority, states them to be the views of </w:t>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w:t>
      </w:r>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If you are not the intended recipient, please notify us at </w:t>
      </w:r>
      <w:hyperlink r:id="rId27" w:history="1">
        <w:r>
          <w:rPr>
            <w:rStyle w:val="Hyperlink"/>
            <w:rFonts w:ascii="Times New Roman" w:hAnsi="Times New Roman" w:cs="Times New Roman"/>
            <w:sz w:val="24"/>
            <w:szCs w:val="24"/>
            <w:lang w:eastAsia="en-GB"/>
          </w:rPr>
          <w:t>info@bellway.co.uk</w:t>
        </w:r>
      </w:hyperlink>
      <w:r>
        <w:rPr>
          <w:rFonts w:ascii="Times New Roman" w:hAnsi="Times New Roman" w:cs="Times New Roman"/>
          <w:sz w:val="24"/>
          <w:szCs w:val="24"/>
          <w:lang w:eastAsia="en-GB"/>
        </w:rPr>
        <w:t xml:space="preserve"> and be advised that you have received this mail in error and that any use, </w:t>
      </w:r>
      <w:r>
        <w:rPr>
          <w:rFonts w:ascii="Times New Roman" w:hAnsi="Times New Roman" w:cs="Times New Roman"/>
          <w:sz w:val="24"/>
          <w:szCs w:val="24"/>
          <w:lang w:eastAsia="en-GB"/>
        </w:rPr>
        <w:br/>
        <w:t>dissemination, forwarding, printing or copying of this e-mail is strictly prohibited.</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8"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D765DD" w:rsidRDefault="00D765DD" w:rsidP="00D765DD">
      <w:pPr>
        <w:spacing w:after="240"/>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D765DD" w:rsidRDefault="00D765DD" w:rsidP="00D765DD">
      <w:pPr>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D765DD" w:rsidRDefault="00D765DD" w:rsidP="00D765DD">
      <w:pPr>
        <w:rPr>
          <w:rFonts w:ascii="Times New Roman" w:hAnsi="Times New Roman" w:cs="Times New Roman"/>
          <w:sz w:val="24"/>
          <w:szCs w:val="24"/>
          <w:lang w:eastAsia="en-GB"/>
        </w:rPr>
      </w:pPr>
    </w:p>
    <w:p w:rsidR="00D765DD" w:rsidRDefault="00D765DD" w:rsidP="00D765DD">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C26DA3" w:rsidRDefault="00D765DD" w:rsidP="00D765DD">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29" w:history="1">
        <w:r>
          <w:rPr>
            <w:rStyle w:val="Hyperlink"/>
            <w:rFonts w:ascii="Times New Roman" w:hAnsi="Times New Roman" w:cs="Times New Roman"/>
            <w:sz w:val="24"/>
            <w:szCs w:val="24"/>
            <w:lang w:eastAsia="en-GB"/>
          </w:rPr>
          <w:t>http://www.oxfordshire.gov.uk/emaildisclaimer</w:t>
        </w:r>
      </w:hyperlink>
    </w:p>
    <w:sectPr w:rsidR="00C26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127C"/>
    <w:multiLevelType w:val="hybridMultilevel"/>
    <w:tmpl w:val="1DDAB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DD"/>
    <w:rsid w:val="00C26DA3"/>
    <w:rsid w:val="00D7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5DD"/>
    <w:rPr>
      <w:color w:val="0000FF"/>
      <w:u w:val="single"/>
    </w:rPr>
  </w:style>
  <w:style w:type="paragraph" w:styleId="ListParagraph">
    <w:name w:val="List Paragraph"/>
    <w:basedOn w:val="Normal"/>
    <w:uiPriority w:val="34"/>
    <w:qFormat/>
    <w:rsid w:val="00D765DD"/>
    <w:pPr>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D765DD"/>
    <w:rPr>
      <w:rFonts w:ascii="Tahoma" w:hAnsi="Tahoma" w:cs="Tahoma"/>
      <w:sz w:val="16"/>
      <w:szCs w:val="16"/>
    </w:rPr>
  </w:style>
  <w:style w:type="character" w:customStyle="1" w:styleId="BalloonTextChar">
    <w:name w:val="Balloon Text Char"/>
    <w:basedOn w:val="DefaultParagraphFont"/>
    <w:link w:val="BalloonText"/>
    <w:uiPriority w:val="99"/>
    <w:semiHidden/>
    <w:rsid w:val="00D7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5DD"/>
    <w:rPr>
      <w:color w:val="0000FF"/>
      <w:u w:val="single"/>
    </w:rPr>
  </w:style>
  <w:style w:type="paragraph" w:styleId="ListParagraph">
    <w:name w:val="List Paragraph"/>
    <w:basedOn w:val="Normal"/>
    <w:uiPriority w:val="34"/>
    <w:qFormat/>
    <w:rsid w:val="00D765DD"/>
    <w:pPr>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D765DD"/>
    <w:rPr>
      <w:rFonts w:ascii="Tahoma" w:hAnsi="Tahoma" w:cs="Tahoma"/>
      <w:sz w:val="16"/>
      <w:szCs w:val="16"/>
    </w:rPr>
  </w:style>
  <w:style w:type="character" w:customStyle="1" w:styleId="BalloonTextChar">
    <w:name w:val="Balloon Text Char"/>
    <w:basedOn w:val="DefaultParagraphFont"/>
    <w:link w:val="BalloonText"/>
    <w:uiPriority w:val="99"/>
    <w:semiHidden/>
    <w:rsid w:val="00D76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gif@01D31B25.A2BB2530" TargetMode="External"/><Relationship Id="rId18" Type="http://schemas.openxmlformats.org/officeDocument/2006/relationships/hyperlink" Target="mailto:Linda.Griffiths@Cherwell-DC.gov.uk" TargetMode="External"/><Relationship Id="rId26" Type="http://schemas.openxmlformats.org/officeDocument/2006/relationships/hyperlink" Target="http://www.bellway.co.uk" TargetMode="External"/><Relationship Id="rId3" Type="http://schemas.microsoft.com/office/2007/relationships/stylesWithEffects" Target="stylesWithEffects.xml"/><Relationship Id="rId21" Type="http://schemas.openxmlformats.org/officeDocument/2006/relationships/hyperlink" Target="http://www.cherwell.gov.uk" TargetMode="External"/><Relationship Id="rId7" Type="http://schemas.openxmlformats.org/officeDocument/2006/relationships/hyperlink" Target="file:///\\oxfordshire\environment%20and%20economy\Shared\Single%20Response\01-%20Cherwell\2016\16-00193-REM-2%20Middleton%20Stoney%20Rd%20Bicester\10%20-%20Discharge%20of%20Conditions\17-00328-DISC\Application%20Documents\Further%20information%20received%2014%20Aug" TargetMode="External"/><Relationship Id="rId12" Type="http://schemas.openxmlformats.org/officeDocument/2006/relationships/image" Target="media/image2.gif"/><Relationship Id="rId17" Type="http://schemas.openxmlformats.org/officeDocument/2006/relationships/image" Target="cid:image002.gif@01D31B25.A2BB2530" TargetMode="External"/><Relationship Id="rId25" Type="http://schemas.openxmlformats.org/officeDocument/2006/relationships/hyperlink" Target="http://www.symanteccloud.com"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mailto:linda.griffiths@cherwell-dc.gov.uk" TargetMode="External"/><Relationship Id="rId29" Type="http://schemas.openxmlformats.org/officeDocument/2006/relationships/hyperlink" Target="http://www.oxfordshire.gov.uk/emaildisclaimer" TargetMode="External"/><Relationship Id="rId1" Type="http://schemas.openxmlformats.org/officeDocument/2006/relationships/numbering" Target="numbering.xml"/><Relationship Id="rId6" Type="http://schemas.openxmlformats.org/officeDocument/2006/relationships/hyperlink" Target="mailto:Joy.White@Oxfordshire.gov.uk" TargetMode="External"/><Relationship Id="rId11" Type="http://schemas.openxmlformats.org/officeDocument/2006/relationships/hyperlink" Target="mailto:John.Hutchinson@bellway.co.uk" TargetMode="External"/><Relationship Id="rId24" Type="http://schemas.openxmlformats.org/officeDocument/2006/relationships/hyperlink" Target="http://www.oxfordshire.gov.uk/emaildisclaimer" TargetMode="External"/><Relationship Id="rId5" Type="http://schemas.openxmlformats.org/officeDocument/2006/relationships/webSettings" Target="webSettings.xml"/><Relationship Id="rId15" Type="http://schemas.openxmlformats.org/officeDocument/2006/relationships/hyperlink" Target="http://www.bellway.co.uk/" TargetMode="External"/><Relationship Id="rId23" Type="http://schemas.openxmlformats.org/officeDocument/2006/relationships/hyperlink" Target="file:///\\oxfordshire\environment%20and%20economy\Shared\Single%20Response\01-%20Cherwell\2016\16-00193-REM-2%20Middleton%20Stoney%20Rd%20Bicester\10%20-%20Discharge%20of%20Conditions\17-00328-DISC\Application%20Documents" TargetMode="External"/><Relationship Id="rId28" Type="http://schemas.openxmlformats.org/officeDocument/2006/relationships/hyperlink" Target="http://www.symanteccloud.com" TargetMode="External"/><Relationship Id="rId10" Type="http://schemas.openxmlformats.org/officeDocument/2006/relationships/hyperlink" Target="mailto:Linda.Griffiths@Cherwell-DC.gov.uk" TargetMode="External"/><Relationship Id="rId19" Type="http://schemas.openxmlformats.org/officeDocument/2006/relationships/hyperlink" Target="mailto:John.Hutchinson@bellway.co.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3.png@01D31B28.14028E70" TargetMode="External"/><Relationship Id="rId14" Type="http://schemas.openxmlformats.org/officeDocument/2006/relationships/hyperlink" Target="http://www.Bellway.co.uk" TargetMode="External"/><Relationship Id="rId22" Type="http://schemas.openxmlformats.org/officeDocument/2006/relationships/hyperlink" Target="mailto:Joy.White@Oxfordshire.gov.uk" TargetMode="External"/><Relationship Id="rId27" Type="http://schemas.openxmlformats.org/officeDocument/2006/relationships/hyperlink" Target="mailto:info@bellway.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8964</Characters>
  <Application>Microsoft Office Word</Application>
  <DocSecurity>0</DocSecurity>
  <Lines>74</Lines>
  <Paragraphs>21</Paragraphs>
  <ScaleCrop>false</ScaleCrop>
  <Company>Cherwell District Council</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2017-08-22T09:24:00Z</dcterms:created>
  <dcterms:modified xsi:type="dcterms:W3CDTF">2017-08-22T09:25:00Z</dcterms:modified>
</cp:coreProperties>
</file>