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52A" w:rsidRDefault="00CA452A">
      <w:pPr>
        <w:tabs>
          <w:tab w:val="left" w:pos="6480"/>
        </w:tabs>
        <w:jc w:val="both"/>
        <w:rPr>
          <w:rFonts w:ascii="Arial" w:hAnsi="Arial" w:cs="Arial"/>
          <w:sz w:val="22"/>
          <w:szCs w:val="22"/>
        </w:rPr>
      </w:pPr>
    </w:p>
    <w:p w:rsidR="00CA452A" w:rsidRDefault="00CA452A">
      <w:pPr>
        <w:numPr>
          <w:ilvl w:val="0"/>
          <w:numId w:val="2"/>
        </w:numPr>
        <w:tabs>
          <w:tab w:val="clear" w:pos="360"/>
        </w:tabs>
        <w:ind w:left="567" w:hanging="567"/>
        <w:jc w:val="both"/>
        <w:rPr>
          <w:rFonts w:ascii="Arial" w:hAnsi="Arial" w:cs="Arial"/>
          <w:b/>
          <w:sz w:val="22"/>
          <w:szCs w:val="22"/>
        </w:rPr>
      </w:pPr>
      <w:r>
        <w:rPr>
          <w:rFonts w:ascii="Arial" w:hAnsi="Arial" w:cs="Arial"/>
          <w:b/>
          <w:sz w:val="22"/>
          <w:szCs w:val="22"/>
        </w:rPr>
        <w:t xml:space="preserve">APPLICATION SITE AND LOCALITY </w:t>
      </w:r>
    </w:p>
    <w:p w:rsidR="00CA452A" w:rsidRDefault="00CA452A">
      <w:pPr>
        <w:ind w:left="360"/>
        <w:jc w:val="both"/>
        <w:rPr>
          <w:rFonts w:ascii="Arial" w:hAnsi="Arial" w:cs="Arial"/>
          <w:b/>
          <w:sz w:val="22"/>
          <w:szCs w:val="22"/>
        </w:rPr>
      </w:pPr>
    </w:p>
    <w:p w:rsidR="00A578C8" w:rsidRDefault="0088644D">
      <w:pPr>
        <w:numPr>
          <w:ilvl w:val="1"/>
          <w:numId w:val="4"/>
        </w:numPr>
        <w:spacing w:after="240"/>
        <w:ind w:left="567" w:hanging="567"/>
        <w:jc w:val="both"/>
        <w:rPr>
          <w:rFonts w:ascii="Arial" w:hAnsi="Arial" w:cs="Arial"/>
          <w:sz w:val="22"/>
          <w:szCs w:val="22"/>
        </w:rPr>
      </w:pPr>
      <w:r>
        <w:rPr>
          <w:rFonts w:ascii="Arial" w:hAnsi="Arial" w:cs="Arial"/>
          <w:sz w:val="22"/>
          <w:szCs w:val="22"/>
        </w:rPr>
        <w:t>The application site is part of Bicester Golf and Country Club which includes a golf course, hotel and other leisure facilities.</w:t>
      </w:r>
      <w:r w:rsidR="00A578C8">
        <w:rPr>
          <w:rFonts w:ascii="Arial" w:hAnsi="Arial" w:cs="Arial"/>
          <w:sz w:val="22"/>
          <w:szCs w:val="22"/>
        </w:rPr>
        <w:t xml:space="preserve">  The complex is relatively large and in 2015 </w:t>
      </w:r>
      <w:r w:rsidR="007A2A96">
        <w:rPr>
          <w:rFonts w:ascii="Arial" w:hAnsi="Arial" w:cs="Arial"/>
          <w:sz w:val="22"/>
          <w:szCs w:val="22"/>
        </w:rPr>
        <w:t xml:space="preserve">a </w:t>
      </w:r>
      <w:r w:rsidR="00A578C8">
        <w:rPr>
          <w:rFonts w:ascii="Arial" w:hAnsi="Arial" w:cs="Arial"/>
          <w:sz w:val="22"/>
          <w:szCs w:val="22"/>
        </w:rPr>
        <w:t>large extension was permitted to the hotel</w:t>
      </w:r>
      <w:r w:rsidR="007A2A96">
        <w:rPr>
          <w:rFonts w:ascii="Arial" w:hAnsi="Arial" w:cs="Arial"/>
          <w:sz w:val="22"/>
          <w:szCs w:val="22"/>
        </w:rPr>
        <w:t xml:space="preserve"> (</w:t>
      </w:r>
      <w:r w:rsidR="007A2A96">
        <w:rPr>
          <w:rFonts w:ascii="Arial" w:hAnsi="Arial" w:cs="Arial"/>
          <w:sz w:val="22"/>
          <w:szCs w:val="22"/>
          <w:lang w:eastAsia="en-US"/>
        </w:rPr>
        <w:t>15/01068/F)</w:t>
      </w:r>
      <w:r w:rsidR="00A578C8">
        <w:rPr>
          <w:rFonts w:ascii="Arial" w:hAnsi="Arial" w:cs="Arial"/>
          <w:sz w:val="22"/>
          <w:szCs w:val="22"/>
        </w:rPr>
        <w:t>. The site is</w:t>
      </w:r>
      <w:r w:rsidR="008065C9">
        <w:rPr>
          <w:rFonts w:ascii="Arial" w:hAnsi="Arial" w:cs="Arial"/>
          <w:sz w:val="22"/>
          <w:szCs w:val="22"/>
        </w:rPr>
        <w:t xml:space="preserve"> located in the open countryside in a</w:t>
      </w:r>
      <w:r w:rsidR="00A578C8">
        <w:rPr>
          <w:rFonts w:ascii="Arial" w:hAnsi="Arial" w:cs="Arial"/>
          <w:sz w:val="22"/>
          <w:szCs w:val="22"/>
        </w:rPr>
        <w:t xml:space="preserve"> relatively </w:t>
      </w:r>
      <w:r w:rsidR="007A2A96">
        <w:rPr>
          <w:rFonts w:ascii="Arial" w:hAnsi="Arial" w:cs="Arial"/>
          <w:sz w:val="22"/>
          <w:szCs w:val="22"/>
        </w:rPr>
        <w:t>isolated</w:t>
      </w:r>
      <w:r w:rsidR="00A578C8">
        <w:rPr>
          <w:rFonts w:ascii="Arial" w:hAnsi="Arial" w:cs="Arial"/>
          <w:sz w:val="22"/>
          <w:szCs w:val="22"/>
        </w:rPr>
        <w:t xml:space="preserve"> </w:t>
      </w:r>
      <w:r w:rsidR="008065C9">
        <w:rPr>
          <w:rFonts w:ascii="Arial" w:hAnsi="Arial" w:cs="Arial"/>
          <w:sz w:val="22"/>
          <w:szCs w:val="22"/>
        </w:rPr>
        <w:t xml:space="preserve">position </w:t>
      </w:r>
      <w:r w:rsidR="00A578C8">
        <w:rPr>
          <w:rFonts w:ascii="Arial" w:hAnsi="Arial" w:cs="Arial"/>
          <w:sz w:val="22"/>
          <w:szCs w:val="22"/>
        </w:rPr>
        <w:t xml:space="preserve">and is </w:t>
      </w:r>
      <w:r w:rsidR="008065C9">
        <w:rPr>
          <w:rFonts w:ascii="Arial" w:hAnsi="Arial" w:cs="Arial"/>
          <w:sz w:val="22"/>
          <w:szCs w:val="22"/>
        </w:rPr>
        <w:t>situated</w:t>
      </w:r>
      <w:r w:rsidR="00A578C8">
        <w:rPr>
          <w:rFonts w:ascii="Arial" w:hAnsi="Arial" w:cs="Arial"/>
          <w:sz w:val="22"/>
          <w:szCs w:val="22"/>
        </w:rPr>
        <w:t xml:space="preserve"> to the south west of</w:t>
      </w:r>
      <w:r w:rsidR="007A2A96">
        <w:rPr>
          <w:rFonts w:ascii="Arial" w:hAnsi="Arial" w:cs="Arial"/>
          <w:sz w:val="22"/>
          <w:szCs w:val="22"/>
        </w:rPr>
        <w:t xml:space="preserve"> the village of</w:t>
      </w:r>
      <w:r w:rsidR="00A578C8">
        <w:rPr>
          <w:rFonts w:ascii="Arial" w:hAnsi="Arial" w:cs="Arial"/>
          <w:sz w:val="22"/>
          <w:szCs w:val="22"/>
        </w:rPr>
        <w:t xml:space="preserve"> Chesterton.</w:t>
      </w:r>
    </w:p>
    <w:p w:rsidR="007A2A96" w:rsidRDefault="007A2A96">
      <w:pPr>
        <w:numPr>
          <w:ilvl w:val="1"/>
          <w:numId w:val="4"/>
        </w:numPr>
        <w:spacing w:after="240"/>
        <w:ind w:left="567" w:hanging="567"/>
        <w:jc w:val="both"/>
        <w:rPr>
          <w:rFonts w:ascii="Arial" w:hAnsi="Arial" w:cs="Arial"/>
          <w:sz w:val="22"/>
          <w:szCs w:val="22"/>
        </w:rPr>
      </w:pPr>
      <w:r>
        <w:rPr>
          <w:rFonts w:ascii="Arial" w:hAnsi="Arial" w:cs="Arial"/>
          <w:sz w:val="22"/>
          <w:szCs w:val="22"/>
        </w:rPr>
        <w:t>The M40 motorway exists immediately to the west of the site</w:t>
      </w:r>
      <w:r w:rsidR="008065C9">
        <w:rPr>
          <w:rFonts w:ascii="Arial" w:hAnsi="Arial" w:cs="Arial"/>
          <w:sz w:val="22"/>
          <w:szCs w:val="22"/>
        </w:rPr>
        <w:t>.</w:t>
      </w:r>
    </w:p>
    <w:p w:rsidR="00CA452A" w:rsidRDefault="0088644D">
      <w:pPr>
        <w:numPr>
          <w:ilvl w:val="1"/>
          <w:numId w:val="4"/>
        </w:numPr>
        <w:spacing w:after="240"/>
        <w:ind w:left="567" w:hanging="567"/>
        <w:jc w:val="both"/>
        <w:rPr>
          <w:rFonts w:ascii="Arial" w:hAnsi="Arial" w:cs="Arial"/>
          <w:sz w:val="22"/>
          <w:szCs w:val="22"/>
        </w:rPr>
      </w:pPr>
      <w:r>
        <w:rPr>
          <w:rFonts w:ascii="Arial" w:hAnsi="Arial" w:cs="Arial"/>
          <w:sz w:val="22"/>
          <w:szCs w:val="22"/>
        </w:rPr>
        <w:t xml:space="preserve">The </w:t>
      </w:r>
      <w:r w:rsidR="00A578C8">
        <w:rPr>
          <w:rFonts w:ascii="Arial" w:hAnsi="Arial" w:cs="Arial"/>
          <w:sz w:val="22"/>
          <w:szCs w:val="22"/>
        </w:rPr>
        <w:t xml:space="preserve">land which forms the current application site </w:t>
      </w:r>
      <w:r>
        <w:rPr>
          <w:rFonts w:ascii="Arial" w:hAnsi="Arial" w:cs="Arial"/>
          <w:sz w:val="22"/>
          <w:szCs w:val="22"/>
        </w:rPr>
        <w:t xml:space="preserve">is currently unmanaged and works </w:t>
      </w:r>
      <w:r w:rsidR="00A578C8">
        <w:rPr>
          <w:rFonts w:ascii="Arial" w:hAnsi="Arial" w:cs="Arial"/>
          <w:sz w:val="22"/>
          <w:szCs w:val="22"/>
        </w:rPr>
        <w:t xml:space="preserve">appear to </w:t>
      </w:r>
      <w:r>
        <w:rPr>
          <w:rFonts w:ascii="Arial" w:hAnsi="Arial" w:cs="Arial"/>
          <w:sz w:val="22"/>
          <w:szCs w:val="22"/>
        </w:rPr>
        <w:t xml:space="preserve">have commenced in relation to </w:t>
      </w:r>
      <w:r w:rsidR="008065C9">
        <w:rPr>
          <w:rFonts w:ascii="Arial" w:hAnsi="Arial" w:cs="Arial"/>
          <w:sz w:val="22"/>
          <w:szCs w:val="22"/>
        </w:rPr>
        <w:t xml:space="preserve">the construction of the proposed </w:t>
      </w:r>
      <w:r>
        <w:rPr>
          <w:rFonts w:ascii="Arial" w:hAnsi="Arial" w:cs="Arial"/>
          <w:sz w:val="22"/>
          <w:szCs w:val="22"/>
        </w:rPr>
        <w:t xml:space="preserve">swimming lake.  </w:t>
      </w:r>
    </w:p>
    <w:p w:rsidR="0088644D" w:rsidRDefault="007A2A96">
      <w:pPr>
        <w:numPr>
          <w:ilvl w:val="1"/>
          <w:numId w:val="4"/>
        </w:numPr>
        <w:spacing w:after="240"/>
        <w:ind w:left="567" w:hanging="567"/>
        <w:jc w:val="both"/>
        <w:rPr>
          <w:rFonts w:ascii="Arial" w:hAnsi="Arial" w:cs="Arial"/>
          <w:sz w:val="22"/>
          <w:szCs w:val="22"/>
        </w:rPr>
      </w:pPr>
      <w:r>
        <w:rPr>
          <w:rFonts w:ascii="Arial" w:hAnsi="Arial" w:cs="Arial"/>
          <w:sz w:val="22"/>
          <w:szCs w:val="22"/>
        </w:rPr>
        <w:t xml:space="preserve">Planning permission has previously been granted for an assault course on the site (13/01492/F) </w:t>
      </w:r>
      <w:r w:rsidR="008065C9">
        <w:rPr>
          <w:rFonts w:ascii="Arial" w:hAnsi="Arial" w:cs="Arial"/>
          <w:sz w:val="22"/>
          <w:szCs w:val="22"/>
        </w:rPr>
        <w:t xml:space="preserve">which </w:t>
      </w:r>
      <w:r>
        <w:rPr>
          <w:rFonts w:ascii="Arial" w:hAnsi="Arial" w:cs="Arial"/>
          <w:sz w:val="22"/>
          <w:szCs w:val="22"/>
        </w:rPr>
        <w:t xml:space="preserve">does not appear to have been implemented. A </w:t>
      </w:r>
      <w:r w:rsidR="0088644D">
        <w:rPr>
          <w:rFonts w:ascii="Arial" w:hAnsi="Arial" w:cs="Arial"/>
          <w:sz w:val="22"/>
          <w:szCs w:val="22"/>
        </w:rPr>
        <w:t>large profiled metal building</w:t>
      </w:r>
      <w:r>
        <w:rPr>
          <w:rFonts w:ascii="Arial" w:hAnsi="Arial" w:cs="Arial"/>
          <w:sz w:val="22"/>
          <w:szCs w:val="22"/>
        </w:rPr>
        <w:t xml:space="preserve"> also</w:t>
      </w:r>
      <w:r w:rsidR="0088644D">
        <w:rPr>
          <w:rFonts w:ascii="Arial" w:hAnsi="Arial" w:cs="Arial"/>
          <w:sz w:val="22"/>
          <w:szCs w:val="22"/>
        </w:rPr>
        <w:t xml:space="preserve"> exists </w:t>
      </w:r>
      <w:r w:rsidR="008065C9">
        <w:rPr>
          <w:rFonts w:ascii="Arial" w:hAnsi="Arial" w:cs="Arial"/>
          <w:sz w:val="22"/>
          <w:szCs w:val="22"/>
        </w:rPr>
        <w:t xml:space="preserve">in the </w:t>
      </w:r>
      <w:r w:rsidR="0088644D">
        <w:rPr>
          <w:rFonts w:ascii="Arial" w:hAnsi="Arial" w:cs="Arial"/>
          <w:sz w:val="22"/>
          <w:szCs w:val="22"/>
        </w:rPr>
        <w:t>north</w:t>
      </w:r>
      <w:r w:rsidR="008065C9">
        <w:rPr>
          <w:rFonts w:ascii="Arial" w:hAnsi="Arial" w:cs="Arial"/>
          <w:sz w:val="22"/>
          <w:szCs w:val="22"/>
        </w:rPr>
        <w:t>ern part</w:t>
      </w:r>
      <w:r w:rsidR="0088644D">
        <w:rPr>
          <w:rFonts w:ascii="Arial" w:hAnsi="Arial" w:cs="Arial"/>
          <w:sz w:val="22"/>
          <w:szCs w:val="22"/>
        </w:rPr>
        <w:t xml:space="preserve"> of the site</w:t>
      </w:r>
      <w:r>
        <w:rPr>
          <w:rFonts w:ascii="Arial" w:hAnsi="Arial" w:cs="Arial"/>
          <w:sz w:val="22"/>
          <w:szCs w:val="22"/>
        </w:rPr>
        <w:t>.  This building was permitted to under 14/01598/F to house an activity hall which would be used for fitness and exercise such as circuit training</w:t>
      </w:r>
      <w:r w:rsidR="008065C9">
        <w:rPr>
          <w:rFonts w:ascii="Arial" w:hAnsi="Arial" w:cs="Arial"/>
          <w:sz w:val="22"/>
          <w:szCs w:val="22"/>
        </w:rPr>
        <w:t>, a climbing wall and other activities</w:t>
      </w:r>
      <w:r>
        <w:rPr>
          <w:rFonts w:ascii="Arial" w:hAnsi="Arial" w:cs="Arial"/>
          <w:sz w:val="22"/>
          <w:szCs w:val="22"/>
        </w:rPr>
        <w:t xml:space="preserve">. This building </w:t>
      </w:r>
      <w:r w:rsidR="0088644D">
        <w:rPr>
          <w:rFonts w:ascii="Arial" w:hAnsi="Arial" w:cs="Arial"/>
          <w:sz w:val="22"/>
          <w:szCs w:val="22"/>
        </w:rPr>
        <w:t xml:space="preserve">is largely constructed however </w:t>
      </w:r>
      <w:r w:rsidR="009A036C">
        <w:rPr>
          <w:rFonts w:ascii="Arial" w:hAnsi="Arial" w:cs="Arial"/>
          <w:sz w:val="22"/>
          <w:szCs w:val="22"/>
        </w:rPr>
        <w:t xml:space="preserve">it is </w:t>
      </w:r>
      <w:r w:rsidR="0088644D">
        <w:rPr>
          <w:rFonts w:ascii="Arial" w:hAnsi="Arial" w:cs="Arial"/>
          <w:sz w:val="22"/>
          <w:szCs w:val="22"/>
        </w:rPr>
        <w:t xml:space="preserve">not yet in use. </w:t>
      </w:r>
    </w:p>
    <w:p w:rsidR="00CA452A" w:rsidRDefault="00CA452A">
      <w:pPr>
        <w:numPr>
          <w:ilvl w:val="0"/>
          <w:numId w:val="2"/>
        </w:numPr>
        <w:tabs>
          <w:tab w:val="clear" w:pos="360"/>
          <w:tab w:val="num" w:pos="567"/>
          <w:tab w:val="left" w:pos="6480"/>
        </w:tabs>
        <w:spacing w:after="240"/>
        <w:ind w:left="567" w:hanging="567"/>
        <w:jc w:val="both"/>
        <w:rPr>
          <w:rFonts w:ascii="Arial" w:hAnsi="Arial" w:cs="Arial"/>
          <w:b/>
          <w:sz w:val="22"/>
          <w:szCs w:val="22"/>
        </w:rPr>
      </w:pPr>
      <w:r>
        <w:rPr>
          <w:rFonts w:ascii="Arial" w:hAnsi="Arial" w:cs="Arial"/>
          <w:b/>
          <w:sz w:val="22"/>
          <w:szCs w:val="22"/>
        </w:rPr>
        <w:t>DESCRIPTION OF PROPOSED DEVELOPMENT</w:t>
      </w:r>
    </w:p>
    <w:p w:rsidR="00CA452A" w:rsidRDefault="00A578C8">
      <w:pPr>
        <w:numPr>
          <w:ilvl w:val="1"/>
          <w:numId w:val="5"/>
        </w:numPr>
        <w:spacing w:after="240"/>
        <w:ind w:left="567" w:hanging="561"/>
        <w:jc w:val="both"/>
        <w:rPr>
          <w:rFonts w:ascii="Arial" w:hAnsi="Arial" w:cs="Arial"/>
          <w:sz w:val="22"/>
          <w:szCs w:val="22"/>
        </w:rPr>
      </w:pPr>
      <w:r>
        <w:rPr>
          <w:rFonts w:ascii="Arial" w:hAnsi="Arial" w:cs="Arial"/>
          <w:sz w:val="22"/>
          <w:szCs w:val="22"/>
        </w:rPr>
        <w:t>The current application seeks permission to c</w:t>
      </w:r>
      <w:r w:rsidR="0040429A">
        <w:rPr>
          <w:rFonts w:ascii="Arial" w:hAnsi="Arial" w:cs="Arial"/>
          <w:sz w:val="22"/>
          <w:szCs w:val="22"/>
        </w:rPr>
        <w:t>onstruct a new swimming la</w:t>
      </w:r>
      <w:r w:rsidR="009A036C">
        <w:rPr>
          <w:rFonts w:ascii="Arial" w:hAnsi="Arial" w:cs="Arial"/>
          <w:sz w:val="22"/>
          <w:szCs w:val="22"/>
        </w:rPr>
        <w:t>k</w:t>
      </w:r>
      <w:r w:rsidR="0040429A">
        <w:rPr>
          <w:rFonts w:ascii="Arial" w:hAnsi="Arial" w:cs="Arial"/>
          <w:sz w:val="22"/>
          <w:szCs w:val="22"/>
        </w:rPr>
        <w:t>e</w:t>
      </w:r>
      <w:r w:rsidR="009A036C">
        <w:rPr>
          <w:rFonts w:ascii="Arial" w:hAnsi="Arial" w:cs="Arial"/>
          <w:sz w:val="22"/>
          <w:szCs w:val="22"/>
        </w:rPr>
        <w:t>.   This would</w:t>
      </w:r>
      <w:r w:rsidR="0040429A">
        <w:rPr>
          <w:rFonts w:ascii="Arial" w:hAnsi="Arial" w:cs="Arial"/>
          <w:sz w:val="22"/>
          <w:szCs w:val="22"/>
        </w:rPr>
        <w:t xml:space="preserve"> </w:t>
      </w:r>
      <w:r w:rsidR="001D3B8F">
        <w:rPr>
          <w:rFonts w:ascii="Arial" w:hAnsi="Arial" w:cs="Arial"/>
          <w:sz w:val="22"/>
          <w:szCs w:val="22"/>
        </w:rPr>
        <w:t xml:space="preserve">be </w:t>
      </w:r>
      <w:r w:rsidR="0040429A">
        <w:rPr>
          <w:rFonts w:ascii="Arial" w:hAnsi="Arial" w:cs="Arial"/>
          <w:sz w:val="22"/>
          <w:szCs w:val="22"/>
        </w:rPr>
        <w:t>situated</w:t>
      </w:r>
      <w:r w:rsidR="009A036C">
        <w:rPr>
          <w:rFonts w:ascii="Arial" w:hAnsi="Arial" w:cs="Arial"/>
          <w:sz w:val="22"/>
          <w:szCs w:val="22"/>
        </w:rPr>
        <w:t xml:space="preserve"> to the south of the </w:t>
      </w:r>
      <w:r w:rsidR="008102BE">
        <w:rPr>
          <w:rFonts w:ascii="Arial" w:hAnsi="Arial" w:cs="Arial"/>
          <w:sz w:val="22"/>
          <w:szCs w:val="22"/>
        </w:rPr>
        <w:t>existing building on the site and would be 160 metre</w:t>
      </w:r>
      <w:r w:rsidR="001D3B8F">
        <w:rPr>
          <w:rFonts w:ascii="Arial" w:hAnsi="Arial" w:cs="Arial"/>
          <w:sz w:val="22"/>
          <w:szCs w:val="22"/>
        </w:rPr>
        <w:t>s</w:t>
      </w:r>
      <w:r w:rsidR="008102BE">
        <w:rPr>
          <w:rFonts w:ascii="Arial" w:hAnsi="Arial" w:cs="Arial"/>
          <w:sz w:val="22"/>
          <w:szCs w:val="22"/>
        </w:rPr>
        <w:t xml:space="preserve"> long by 30 metres wide.  It would have a maximum depth of 3 metres.   A new earth bund, from the resulting spoil</w:t>
      </w:r>
      <w:r w:rsidR="0040429A">
        <w:rPr>
          <w:rFonts w:ascii="Arial" w:hAnsi="Arial" w:cs="Arial"/>
          <w:sz w:val="22"/>
          <w:szCs w:val="22"/>
        </w:rPr>
        <w:t xml:space="preserve"> from the lake,</w:t>
      </w:r>
      <w:r w:rsidR="008102BE">
        <w:rPr>
          <w:rFonts w:ascii="Arial" w:hAnsi="Arial" w:cs="Arial"/>
          <w:sz w:val="22"/>
          <w:szCs w:val="22"/>
        </w:rPr>
        <w:t xml:space="preserve"> would be situated to the west of the site adjacent to the M40.  This would have a maximum height of 2.5 metres</w:t>
      </w:r>
      <w:r w:rsidR="0040429A">
        <w:rPr>
          <w:rFonts w:ascii="Arial" w:hAnsi="Arial" w:cs="Arial"/>
          <w:sz w:val="22"/>
          <w:szCs w:val="22"/>
        </w:rPr>
        <w:t xml:space="preserve"> and run along the western boundary of the site</w:t>
      </w:r>
      <w:r w:rsidR="008102BE">
        <w:rPr>
          <w:rFonts w:ascii="Arial" w:hAnsi="Arial" w:cs="Arial"/>
          <w:sz w:val="22"/>
          <w:szCs w:val="22"/>
        </w:rPr>
        <w:t xml:space="preserve">. </w:t>
      </w:r>
    </w:p>
    <w:p w:rsidR="008102BE" w:rsidRDefault="008102BE">
      <w:pPr>
        <w:numPr>
          <w:ilvl w:val="1"/>
          <w:numId w:val="5"/>
        </w:numPr>
        <w:spacing w:after="240"/>
        <w:ind w:left="567" w:hanging="561"/>
        <w:jc w:val="both"/>
        <w:rPr>
          <w:rFonts w:ascii="Arial" w:hAnsi="Arial" w:cs="Arial"/>
          <w:sz w:val="22"/>
          <w:szCs w:val="22"/>
        </w:rPr>
      </w:pPr>
      <w:r>
        <w:rPr>
          <w:rFonts w:ascii="Arial" w:hAnsi="Arial" w:cs="Arial"/>
          <w:sz w:val="22"/>
          <w:szCs w:val="22"/>
        </w:rPr>
        <w:t>It is also proposed to erect a single storey extension to the southern elevation of the existing activity building to the north of the site.  This would be constructed of reconstituted stone with a slate roof.   It is intended to be used as a viewing area</w:t>
      </w:r>
      <w:r w:rsidR="0040429A">
        <w:rPr>
          <w:rFonts w:ascii="Arial" w:hAnsi="Arial" w:cs="Arial"/>
          <w:sz w:val="22"/>
          <w:szCs w:val="22"/>
        </w:rPr>
        <w:t xml:space="preserve"> and reception area for the indoor activity hall and outside activities including</w:t>
      </w:r>
      <w:r>
        <w:rPr>
          <w:rFonts w:ascii="Arial" w:hAnsi="Arial" w:cs="Arial"/>
          <w:sz w:val="22"/>
          <w:szCs w:val="22"/>
        </w:rPr>
        <w:t xml:space="preserve"> </w:t>
      </w:r>
      <w:r w:rsidR="0040429A">
        <w:rPr>
          <w:rFonts w:ascii="Arial" w:hAnsi="Arial" w:cs="Arial"/>
          <w:sz w:val="22"/>
          <w:szCs w:val="22"/>
        </w:rPr>
        <w:t>the</w:t>
      </w:r>
      <w:r>
        <w:rPr>
          <w:rFonts w:ascii="Arial" w:hAnsi="Arial" w:cs="Arial"/>
          <w:sz w:val="22"/>
          <w:szCs w:val="22"/>
        </w:rPr>
        <w:t xml:space="preserve"> swimming lake. </w:t>
      </w:r>
    </w:p>
    <w:p w:rsidR="001D3B8F" w:rsidRDefault="001D3B8F" w:rsidP="001D3B8F">
      <w:pPr>
        <w:spacing w:after="240"/>
        <w:ind w:left="567"/>
        <w:jc w:val="both"/>
        <w:rPr>
          <w:rFonts w:ascii="Arial" w:hAnsi="Arial" w:cs="Arial"/>
          <w:sz w:val="22"/>
          <w:szCs w:val="22"/>
        </w:rPr>
      </w:pPr>
    </w:p>
    <w:p w:rsidR="00CA452A" w:rsidRDefault="00CA452A">
      <w:pPr>
        <w:numPr>
          <w:ilvl w:val="0"/>
          <w:numId w:val="2"/>
        </w:numPr>
        <w:tabs>
          <w:tab w:val="clear" w:pos="360"/>
          <w:tab w:val="num" w:pos="567"/>
          <w:tab w:val="left" w:pos="6480"/>
        </w:tabs>
        <w:ind w:left="0" w:firstLine="0"/>
        <w:jc w:val="both"/>
        <w:rPr>
          <w:rFonts w:ascii="Arial" w:hAnsi="Arial" w:cs="Arial"/>
          <w:b/>
          <w:sz w:val="22"/>
          <w:szCs w:val="22"/>
        </w:rPr>
      </w:pPr>
      <w:r>
        <w:rPr>
          <w:rFonts w:ascii="Arial" w:hAnsi="Arial" w:cs="Arial"/>
          <w:b/>
          <w:sz w:val="22"/>
          <w:szCs w:val="22"/>
        </w:rPr>
        <w:lastRenderedPageBreak/>
        <w:t>RELEVANT PLANNING HISTORY</w:t>
      </w:r>
    </w:p>
    <w:p w:rsidR="00CA452A" w:rsidRDefault="00CA452A">
      <w:pPr>
        <w:tabs>
          <w:tab w:val="left" w:pos="6480"/>
        </w:tabs>
        <w:jc w:val="both"/>
        <w:rPr>
          <w:rFonts w:ascii="Arial" w:hAnsi="Arial" w:cs="Arial"/>
          <w:b/>
          <w:sz w:val="22"/>
          <w:szCs w:val="22"/>
        </w:rPr>
      </w:pPr>
    </w:p>
    <w:p w:rsidR="00CA452A" w:rsidRDefault="00CA452A">
      <w:pPr>
        <w:numPr>
          <w:ilvl w:val="0"/>
          <w:numId w:val="15"/>
        </w:numPr>
        <w:tabs>
          <w:tab w:val="left" w:pos="567"/>
        </w:tabs>
        <w:spacing w:after="240"/>
        <w:ind w:left="567" w:hanging="567"/>
        <w:jc w:val="both"/>
        <w:rPr>
          <w:rFonts w:ascii="Arial" w:hAnsi="Arial" w:cs="Arial"/>
          <w:b/>
          <w:sz w:val="22"/>
          <w:szCs w:val="22"/>
        </w:rPr>
      </w:pPr>
      <w:r>
        <w:rPr>
          <w:rFonts w:ascii="Arial" w:hAnsi="Arial" w:cs="Arial"/>
          <w:sz w:val="22"/>
          <w:szCs w:val="22"/>
        </w:rPr>
        <w:t>The</w:t>
      </w:r>
      <w:r w:rsidR="0088644D">
        <w:rPr>
          <w:rFonts w:ascii="Arial" w:hAnsi="Arial" w:cs="Arial"/>
          <w:sz w:val="22"/>
          <w:szCs w:val="22"/>
        </w:rPr>
        <w:t xml:space="preserve"> site has a long and complex planning history. The</w:t>
      </w:r>
      <w:r>
        <w:rPr>
          <w:rFonts w:ascii="Arial" w:hAnsi="Arial" w:cs="Arial"/>
          <w:sz w:val="22"/>
          <w:szCs w:val="22"/>
        </w:rPr>
        <w:t xml:space="preserve"> following planning history is considered relevant to the current proposal:</w:t>
      </w:r>
      <w:r w:rsidR="0088644D">
        <w:rPr>
          <w:rFonts w:ascii="Arial" w:hAnsi="Arial" w:cs="Arial"/>
          <w:color w:val="FF0000"/>
          <w:sz w:val="22"/>
          <w:szCs w:val="22"/>
        </w:rPr>
        <w:t xml:space="preserve"> </w:t>
      </w:r>
      <w:r>
        <w:rPr>
          <w:rFonts w:ascii="Arial" w:hAnsi="Arial" w:cs="Arial"/>
          <w:color w:val="FF0000"/>
          <w:sz w:val="22"/>
          <w:szCs w:val="22"/>
        </w:rPr>
        <w:t xml:space="preserve"> </w:t>
      </w:r>
    </w:p>
    <w:tbl>
      <w:tblPr>
        <w:tblStyle w:val="TableGrid"/>
        <w:tblW w:w="833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4536"/>
        <w:gridCol w:w="1701"/>
      </w:tblGrid>
      <w:tr w:rsidR="0010689B" w:rsidTr="000C1D19">
        <w:trPr>
          <w:trHeight w:hRule="exact" w:val="340"/>
        </w:trPr>
        <w:tc>
          <w:tcPr>
            <w:tcW w:w="2093" w:type="dxa"/>
          </w:tcPr>
          <w:p w:rsidR="0010689B" w:rsidRDefault="0010689B">
            <w:pPr>
              <w:tabs>
                <w:tab w:val="left" w:pos="6480"/>
              </w:tabs>
              <w:jc w:val="both"/>
              <w:rPr>
                <w:rFonts w:ascii="Arial" w:hAnsi="Arial" w:cs="Arial"/>
                <w:sz w:val="22"/>
                <w:szCs w:val="22"/>
                <w:u w:val="single"/>
                <w:lang w:eastAsia="en-US"/>
              </w:rPr>
            </w:pPr>
            <w:r>
              <w:rPr>
                <w:rFonts w:ascii="Arial" w:hAnsi="Arial" w:cs="Arial"/>
                <w:sz w:val="22"/>
                <w:szCs w:val="22"/>
                <w:u w:val="single"/>
                <w:lang w:eastAsia="en-US"/>
              </w:rPr>
              <w:t>App</w:t>
            </w:r>
            <w:r w:rsidR="002B7F71">
              <w:rPr>
                <w:rFonts w:ascii="Arial" w:hAnsi="Arial" w:cs="Arial"/>
                <w:sz w:val="22"/>
                <w:szCs w:val="22"/>
                <w:u w:val="single"/>
                <w:lang w:eastAsia="en-US"/>
              </w:rPr>
              <w:t>lication</w:t>
            </w:r>
            <w:r>
              <w:rPr>
                <w:rFonts w:ascii="Arial" w:hAnsi="Arial" w:cs="Arial"/>
                <w:sz w:val="22"/>
                <w:szCs w:val="22"/>
                <w:u w:val="single"/>
                <w:lang w:eastAsia="en-US"/>
              </w:rPr>
              <w:t xml:space="preserve"> Ref</w:t>
            </w:r>
            <w:r w:rsidR="002B7F71">
              <w:rPr>
                <w:rFonts w:ascii="Arial" w:hAnsi="Arial" w:cs="Arial"/>
                <w:sz w:val="22"/>
                <w:szCs w:val="22"/>
                <w:u w:val="single"/>
                <w:lang w:eastAsia="en-US"/>
              </w:rPr>
              <w:t>.</w:t>
            </w:r>
          </w:p>
        </w:tc>
        <w:tc>
          <w:tcPr>
            <w:tcW w:w="4536" w:type="dxa"/>
          </w:tcPr>
          <w:p w:rsidR="0010689B" w:rsidRDefault="002B7F71">
            <w:pPr>
              <w:tabs>
                <w:tab w:val="left" w:pos="6480"/>
              </w:tabs>
              <w:jc w:val="both"/>
              <w:rPr>
                <w:rFonts w:ascii="Arial" w:hAnsi="Arial" w:cs="Arial"/>
                <w:sz w:val="22"/>
                <w:szCs w:val="22"/>
                <w:u w:val="single"/>
                <w:lang w:eastAsia="en-US"/>
              </w:rPr>
            </w:pPr>
            <w:r>
              <w:rPr>
                <w:rFonts w:ascii="Arial" w:hAnsi="Arial" w:cs="Arial"/>
                <w:sz w:val="22"/>
                <w:szCs w:val="22"/>
                <w:u w:val="single"/>
                <w:lang w:eastAsia="en-US"/>
              </w:rPr>
              <w:t>Proposal</w:t>
            </w:r>
          </w:p>
        </w:tc>
        <w:tc>
          <w:tcPr>
            <w:tcW w:w="1701" w:type="dxa"/>
          </w:tcPr>
          <w:p w:rsidR="0010689B" w:rsidRDefault="0010689B">
            <w:pPr>
              <w:tabs>
                <w:tab w:val="left" w:pos="6480"/>
              </w:tabs>
              <w:jc w:val="both"/>
              <w:rPr>
                <w:rFonts w:ascii="Arial" w:hAnsi="Arial" w:cs="Arial"/>
                <w:sz w:val="22"/>
                <w:szCs w:val="22"/>
                <w:u w:val="single"/>
                <w:lang w:eastAsia="en-US"/>
              </w:rPr>
            </w:pPr>
            <w:r>
              <w:rPr>
                <w:rFonts w:ascii="Arial" w:hAnsi="Arial" w:cs="Arial"/>
                <w:sz w:val="22"/>
                <w:szCs w:val="22"/>
                <w:u w:val="single"/>
                <w:lang w:eastAsia="en-US"/>
              </w:rPr>
              <w:t>Decision</w:t>
            </w:r>
          </w:p>
        </w:tc>
      </w:tr>
      <w:tr w:rsidR="0010689B" w:rsidTr="000C1D19">
        <w:trPr>
          <w:trHeight w:val="284"/>
        </w:trPr>
        <w:tc>
          <w:tcPr>
            <w:tcW w:w="2093" w:type="dxa"/>
            <w:noWrap/>
          </w:tcPr>
          <w:p w:rsidR="0010689B" w:rsidRDefault="0010689B" w:rsidP="001D3B8F">
            <w:pPr>
              <w:tabs>
                <w:tab w:val="left" w:pos="6480"/>
              </w:tabs>
              <w:rPr>
                <w:rFonts w:ascii="Arial" w:hAnsi="Arial" w:cs="Arial"/>
                <w:b/>
                <w:sz w:val="22"/>
                <w:szCs w:val="22"/>
              </w:rPr>
            </w:pPr>
            <w:r>
              <w:rPr>
                <w:rFonts w:ascii="Arial" w:hAnsi="Arial" w:cs="Arial"/>
                <w:sz w:val="22"/>
                <w:szCs w:val="22"/>
                <w:lang w:eastAsia="en-US"/>
              </w:rPr>
              <w:t>13/00752/CM</w:t>
            </w:r>
          </w:p>
        </w:tc>
        <w:tc>
          <w:tcPr>
            <w:tcW w:w="4536" w:type="dxa"/>
            <w:noWrap/>
          </w:tcPr>
          <w:p w:rsidR="0010689B" w:rsidRDefault="0010689B" w:rsidP="001D3B8F">
            <w:pPr>
              <w:tabs>
                <w:tab w:val="left" w:pos="6480"/>
              </w:tabs>
              <w:rPr>
                <w:rFonts w:ascii="Arial" w:hAnsi="Arial" w:cs="Arial"/>
                <w:b/>
                <w:sz w:val="22"/>
                <w:szCs w:val="22"/>
              </w:rPr>
            </w:pPr>
            <w:r>
              <w:rPr>
                <w:rFonts w:ascii="Arial" w:hAnsi="Arial" w:cs="Arial"/>
                <w:sz w:val="22"/>
                <w:szCs w:val="22"/>
                <w:lang w:eastAsia="en-US"/>
              </w:rPr>
              <w:t>Formation of a 3 metre high bund (MW.0063.13)</w:t>
            </w:r>
          </w:p>
        </w:tc>
        <w:tc>
          <w:tcPr>
            <w:tcW w:w="1701" w:type="dxa"/>
            <w:noWrap/>
          </w:tcPr>
          <w:p w:rsidR="0010689B" w:rsidRDefault="0010689B">
            <w:pPr>
              <w:rPr>
                <w:rFonts w:ascii="Arial" w:hAnsi="Arial" w:cs="Arial"/>
                <w:sz w:val="22"/>
                <w:szCs w:val="22"/>
              </w:rPr>
            </w:pPr>
            <w:r>
              <w:rPr>
                <w:rFonts w:ascii="Arial" w:hAnsi="Arial" w:cs="Arial"/>
                <w:sz w:val="22"/>
                <w:szCs w:val="22"/>
              </w:rPr>
              <w:t>Application Permitted</w:t>
            </w:r>
          </w:p>
        </w:tc>
      </w:tr>
      <w:tr w:rsidR="0010689B" w:rsidRPr="002B7F71" w:rsidTr="00D456E3">
        <w:trPr>
          <w:trHeight w:hRule="exact" w:val="113"/>
        </w:trPr>
        <w:tc>
          <w:tcPr>
            <w:tcW w:w="8330" w:type="dxa"/>
            <w:gridSpan w:val="3"/>
          </w:tcPr>
          <w:p w:rsidR="0010689B" w:rsidRPr="002B7F71" w:rsidRDefault="0010689B" w:rsidP="001D3B8F">
            <w:pPr>
              <w:rPr>
                <w:rFonts w:ascii="Arial" w:hAnsi="Arial" w:cs="Arial"/>
                <w:sz w:val="6"/>
                <w:szCs w:val="6"/>
                <w:u w:val="single"/>
                <w:lang w:eastAsia="en-US"/>
              </w:rPr>
            </w:pPr>
          </w:p>
        </w:tc>
      </w:tr>
      <w:tr w:rsidR="0010689B" w:rsidRPr="002B7F71" w:rsidTr="00D456E3">
        <w:trPr>
          <w:trHeight w:hRule="exact" w:val="113"/>
        </w:trPr>
        <w:tc>
          <w:tcPr>
            <w:tcW w:w="8330" w:type="dxa"/>
            <w:gridSpan w:val="3"/>
          </w:tcPr>
          <w:p w:rsidR="0010689B" w:rsidRPr="002B7F71" w:rsidRDefault="0010689B" w:rsidP="001D3B8F">
            <w:pPr>
              <w:rPr>
                <w:rFonts w:ascii="Arial" w:hAnsi="Arial" w:cs="Arial"/>
                <w:sz w:val="6"/>
                <w:szCs w:val="6"/>
                <w:u w:val="single"/>
                <w:lang w:eastAsia="en-US"/>
              </w:rPr>
            </w:pPr>
          </w:p>
        </w:tc>
      </w:tr>
      <w:tr w:rsidR="0010689B" w:rsidTr="000C1D19">
        <w:trPr>
          <w:trHeight w:val="284"/>
        </w:trPr>
        <w:tc>
          <w:tcPr>
            <w:tcW w:w="2093" w:type="dxa"/>
            <w:noWrap/>
          </w:tcPr>
          <w:p w:rsidR="0010689B" w:rsidRDefault="0010689B" w:rsidP="001D3B8F">
            <w:pPr>
              <w:tabs>
                <w:tab w:val="left" w:pos="6480"/>
              </w:tabs>
              <w:rPr>
                <w:rFonts w:ascii="Arial" w:hAnsi="Arial" w:cs="Arial"/>
                <w:b/>
                <w:sz w:val="22"/>
                <w:szCs w:val="22"/>
              </w:rPr>
            </w:pPr>
            <w:r>
              <w:rPr>
                <w:rFonts w:ascii="Arial" w:hAnsi="Arial" w:cs="Arial"/>
                <w:sz w:val="22"/>
                <w:szCs w:val="22"/>
                <w:lang w:eastAsia="en-US"/>
              </w:rPr>
              <w:t>13/01492/F</w:t>
            </w:r>
          </w:p>
        </w:tc>
        <w:tc>
          <w:tcPr>
            <w:tcW w:w="4536" w:type="dxa"/>
            <w:noWrap/>
          </w:tcPr>
          <w:p w:rsidR="0010689B" w:rsidRDefault="0010689B" w:rsidP="001D3B8F">
            <w:pPr>
              <w:tabs>
                <w:tab w:val="left" w:pos="6480"/>
              </w:tabs>
              <w:rPr>
                <w:rFonts w:ascii="Arial" w:hAnsi="Arial" w:cs="Arial"/>
                <w:b/>
                <w:sz w:val="22"/>
                <w:szCs w:val="22"/>
              </w:rPr>
            </w:pPr>
            <w:r>
              <w:rPr>
                <w:rFonts w:ascii="Arial" w:hAnsi="Arial" w:cs="Arial"/>
                <w:sz w:val="22"/>
                <w:szCs w:val="22"/>
                <w:lang w:eastAsia="en-US"/>
              </w:rPr>
              <w:t>Change of Use for the formation of an assault course</w:t>
            </w:r>
          </w:p>
        </w:tc>
        <w:tc>
          <w:tcPr>
            <w:tcW w:w="1701" w:type="dxa"/>
            <w:noWrap/>
          </w:tcPr>
          <w:p w:rsidR="0010689B" w:rsidRDefault="0010689B">
            <w:pPr>
              <w:rPr>
                <w:rFonts w:ascii="Arial" w:hAnsi="Arial" w:cs="Arial"/>
                <w:sz w:val="22"/>
                <w:szCs w:val="22"/>
              </w:rPr>
            </w:pPr>
            <w:r>
              <w:rPr>
                <w:rFonts w:ascii="Arial" w:hAnsi="Arial" w:cs="Arial"/>
                <w:sz w:val="22"/>
                <w:szCs w:val="22"/>
              </w:rPr>
              <w:t>Application Permitted</w:t>
            </w:r>
          </w:p>
        </w:tc>
      </w:tr>
      <w:tr w:rsidR="0010689B" w:rsidRPr="002B7F71" w:rsidTr="00D456E3">
        <w:trPr>
          <w:trHeight w:hRule="exact" w:val="113"/>
        </w:trPr>
        <w:tc>
          <w:tcPr>
            <w:tcW w:w="8330" w:type="dxa"/>
            <w:gridSpan w:val="3"/>
          </w:tcPr>
          <w:p w:rsidR="0010689B" w:rsidRPr="002B7F71" w:rsidRDefault="0010689B" w:rsidP="001D3B8F">
            <w:pPr>
              <w:rPr>
                <w:rFonts w:ascii="Arial" w:hAnsi="Arial" w:cs="Arial"/>
                <w:sz w:val="6"/>
                <w:szCs w:val="6"/>
                <w:u w:val="single"/>
                <w:lang w:eastAsia="en-US"/>
              </w:rPr>
            </w:pPr>
          </w:p>
        </w:tc>
      </w:tr>
      <w:tr w:rsidR="0010689B" w:rsidRPr="002B7F71" w:rsidTr="00D456E3">
        <w:trPr>
          <w:trHeight w:hRule="exact" w:val="113"/>
        </w:trPr>
        <w:tc>
          <w:tcPr>
            <w:tcW w:w="8330" w:type="dxa"/>
            <w:gridSpan w:val="3"/>
          </w:tcPr>
          <w:p w:rsidR="0010689B" w:rsidRPr="002B7F71" w:rsidRDefault="0010689B" w:rsidP="001D3B8F">
            <w:pPr>
              <w:rPr>
                <w:rFonts w:ascii="Arial" w:hAnsi="Arial" w:cs="Arial"/>
                <w:sz w:val="6"/>
                <w:szCs w:val="6"/>
                <w:u w:val="single"/>
                <w:lang w:eastAsia="en-US"/>
              </w:rPr>
            </w:pPr>
          </w:p>
        </w:tc>
      </w:tr>
      <w:tr w:rsidR="0010689B" w:rsidTr="000C1D19">
        <w:trPr>
          <w:trHeight w:val="284"/>
        </w:trPr>
        <w:tc>
          <w:tcPr>
            <w:tcW w:w="2093" w:type="dxa"/>
            <w:noWrap/>
          </w:tcPr>
          <w:p w:rsidR="0010689B" w:rsidRDefault="0010689B" w:rsidP="001D3B8F">
            <w:pPr>
              <w:tabs>
                <w:tab w:val="left" w:pos="6480"/>
              </w:tabs>
              <w:rPr>
                <w:rFonts w:ascii="Arial" w:hAnsi="Arial" w:cs="Arial"/>
                <w:b/>
                <w:sz w:val="22"/>
                <w:szCs w:val="22"/>
              </w:rPr>
            </w:pPr>
            <w:r>
              <w:rPr>
                <w:rFonts w:ascii="Arial" w:hAnsi="Arial" w:cs="Arial"/>
                <w:sz w:val="22"/>
                <w:szCs w:val="22"/>
                <w:lang w:eastAsia="en-US"/>
              </w:rPr>
              <w:t>14/01598/F</w:t>
            </w:r>
          </w:p>
        </w:tc>
        <w:tc>
          <w:tcPr>
            <w:tcW w:w="4536" w:type="dxa"/>
            <w:noWrap/>
          </w:tcPr>
          <w:p w:rsidR="0010689B" w:rsidRDefault="0010689B" w:rsidP="001D3B8F">
            <w:pPr>
              <w:tabs>
                <w:tab w:val="left" w:pos="6480"/>
              </w:tabs>
              <w:rPr>
                <w:rFonts w:ascii="Arial" w:hAnsi="Arial" w:cs="Arial"/>
                <w:b/>
                <w:sz w:val="22"/>
                <w:szCs w:val="22"/>
              </w:rPr>
            </w:pPr>
            <w:r>
              <w:rPr>
                <w:rFonts w:ascii="Arial" w:hAnsi="Arial" w:cs="Arial"/>
                <w:sz w:val="22"/>
                <w:szCs w:val="22"/>
                <w:lang w:eastAsia="en-US"/>
              </w:rPr>
              <w:t>Erection of new building to house activity hall adjacent to assault course plus 6 no. covered driving bay ranges</w:t>
            </w:r>
          </w:p>
        </w:tc>
        <w:tc>
          <w:tcPr>
            <w:tcW w:w="1701" w:type="dxa"/>
            <w:noWrap/>
          </w:tcPr>
          <w:p w:rsidR="0010689B" w:rsidRDefault="0010689B">
            <w:pPr>
              <w:rPr>
                <w:rFonts w:ascii="Arial" w:hAnsi="Arial" w:cs="Arial"/>
                <w:sz w:val="22"/>
                <w:szCs w:val="22"/>
              </w:rPr>
            </w:pPr>
            <w:r>
              <w:rPr>
                <w:rFonts w:ascii="Arial" w:hAnsi="Arial" w:cs="Arial"/>
                <w:sz w:val="22"/>
                <w:szCs w:val="22"/>
              </w:rPr>
              <w:t>Application Permitted</w:t>
            </w:r>
          </w:p>
        </w:tc>
      </w:tr>
      <w:tr w:rsidR="0010689B" w:rsidRPr="002B7F71" w:rsidTr="00D456E3">
        <w:trPr>
          <w:trHeight w:hRule="exact" w:val="113"/>
        </w:trPr>
        <w:tc>
          <w:tcPr>
            <w:tcW w:w="8330" w:type="dxa"/>
            <w:gridSpan w:val="3"/>
          </w:tcPr>
          <w:p w:rsidR="0010689B" w:rsidRPr="002B7F71" w:rsidRDefault="0010689B" w:rsidP="001D3B8F">
            <w:pPr>
              <w:rPr>
                <w:rFonts w:ascii="Arial" w:hAnsi="Arial" w:cs="Arial"/>
                <w:sz w:val="6"/>
                <w:szCs w:val="6"/>
                <w:u w:val="single"/>
                <w:lang w:eastAsia="en-US"/>
              </w:rPr>
            </w:pPr>
          </w:p>
        </w:tc>
      </w:tr>
      <w:tr w:rsidR="0010689B" w:rsidTr="000C1D19">
        <w:trPr>
          <w:trHeight w:val="284"/>
        </w:trPr>
        <w:tc>
          <w:tcPr>
            <w:tcW w:w="2093" w:type="dxa"/>
            <w:noWrap/>
          </w:tcPr>
          <w:p w:rsidR="0010689B" w:rsidRDefault="0010689B" w:rsidP="001D3B8F">
            <w:pPr>
              <w:tabs>
                <w:tab w:val="left" w:pos="6480"/>
              </w:tabs>
              <w:rPr>
                <w:rFonts w:ascii="Arial" w:hAnsi="Arial" w:cs="Arial"/>
                <w:b/>
                <w:sz w:val="22"/>
                <w:szCs w:val="22"/>
              </w:rPr>
            </w:pPr>
            <w:r>
              <w:rPr>
                <w:rFonts w:ascii="Arial" w:hAnsi="Arial" w:cs="Arial"/>
                <w:sz w:val="22"/>
                <w:szCs w:val="22"/>
                <w:lang w:eastAsia="en-US"/>
              </w:rPr>
              <w:t>15/01068/F</w:t>
            </w:r>
          </w:p>
        </w:tc>
        <w:tc>
          <w:tcPr>
            <w:tcW w:w="4536" w:type="dxa"/>
            <w:noWrap/>
          </w:tcPr>
          <w:p w:rsidR="0010689B" w:rsidRDefault="0010689B" w:rsidP="001D3B8F">
            <w:pPr>
              <w:tabs>
                <w:tab w:val="left" w:pos="6480"/>
              </w:tabs>
              <w:rPr>
                <w:rFonts w:ascii="Arial" w:hAnsi="Arial" w:cs="Arial"/>
                <w:b/>
                <w:sz w:val="22"/>
                <w:szCs w:val="22"/>
              </w:rPr>
            </w:pPr>
            <w:r>
              <w:rPr>
                <w:rFonts w:ascii="Arial" w:hAnsi="Arial" w:cs="Arial"/>
                <w:sz w:val="22"/>
                <w:szCs w:val="22"/>
                <w:lang w:eastAsia="en-US"/>
              </w:rPr>
              <w:t>Erection of two storey extension to existing hotel to form 62 new bedrooms (60 net increase)</w:t>
            </w:r>
          </w:p>
        </w:tc>
        <w:tc>
          <w:tcPr>
            <w:tcW w:w="1701" w:type="dxa"/>
            <w:noWrap/>
          </w:tcPr>
          <w:p w:rsidR="0010689B" w:rsidRDefault="0010689B">
            <w:pPr>
              <w:rPr>
                <w:rFonts w:ascii="Arial" w:hAnsi="Arial" w:cs="Arial"/>
                <w:sz w:val="22"/>
                <w:szCs w:val="22"/>
              </w:rPr>
            </w:pPr>
            <w:r>
              <w:rPr>
                <w:rFonts w:ascii="Arial" w:hAnsi="Arial" w:cs="Arial"/>
                <w:sz w:val="22"/>
                <w:szCs w:val="22"/>
              </w:rPr>
              <w:t>Application Permitted</w:t>
            </w:r>
          </w:p>
        </w:tc>
      </w:tr>
      <w:tr w:rsidR="0010689B" w:rsidRPr="002B7F71" w:rsidTr="00D456E3">
        <w:trPr>
          <w:trHeight w:hRule="exact" w:val="113"/>
        </w:trPr>
        <w:tc>
          <w:tcPr>
            <w:tcW w:w="8330" w:type="dxa"/>
            <w:gridSpan w:val="3"/>
          </w:tcPr>
          <w:p w:rsidR="0010689B" w:rsidRPr="002B7F71" w:rsidRDefault="0010689B" w:rsidP="0010689B">
            <w:pPr>
              <w:rPr>
                <w:rFonts w:ascii="Arial" w:hAnsi="Arial" w:cs="Arial"/>
                <w:sz w:val="6"/>
                <w:szCs w:val="6"/>
                <w:u w:val="single"/>
                <w:lang w:eastAsia="en-US"/>
              </w:rPr>
            </w:pPr>
          </w:p>
        </w:tc>
      </w:tr>
      <w:tr w:rsidR="0010689B" w:rsidRPr="002B7F71" w:rsidTr="00D456E3">
        <w:trPr>
          <w:trHeight w:hRule="exact" w:val="113"/>
        </w:trPr>
        <w:tc>
          <w:tcPr>
            <w:tcW w:w="8330" w:type="dxa"/>
            <w:gridSpan w:val="3"/>
          </w:tcPr>
          <w:p w:rsidR="0010689B" w:rsidRPr="002B7F71" w:rsidRDefault="0010689B" w:rsidP="0010689B">
            <w:pPr>
              <w:rPr>
                <w:rFonts w:ascii="Arial" w:hAnsi="Arial" w:cs="Arial"/>
                <w:sz w:val="6"/>
                <w:szCs w:val="6"/>
                <w:u w:val="single"/>
                <w:lang w:eastAsia="en-US"/>
              </w:rPr>
            </w:pPr>
          </w:p>
        </w:tc>
      </w:tr>
      <w:tr w:rsidR="0010689B" w:rsidRPr="002B7F71" w:rsidTr="00D456E3">
        <w:trPr>
          <w:trHeight w:hRule="exact" w:val="113"/>
        </w:trPr>
        <w:tc>
          <w:tcPr>
            <w:tcW w:w="8330" w:type="dxa"/>
            <w:gridSpan w:val="3"/>
          </w:tcPr>
          <w:p w:rsidR="0010689B" w:rsidRPr="002B7F71" w:rsidRDefault="0010689B" w:rsidP="0010689B">
            <w:pPr>
              <w:rPr>
                <w:rFonts w:ascii="Arial" w:hAnsi="Arial" w:cs="Arial"/>
                <w:sz w:val="6"/>
                <w:szCs w:val="6"/>
                <w:u w:val="single"/>
                <w:lang w:eastAsia="en-US"/>
              </w:rPr>
            </w:pPr>
          </w:p>
        </w:tc>
      </w:tr>
      <w:tr w:rsidR="0010689B" w:rsidTr="00D456E3">
        <w:trPr>
          <w:trHeight w:hRule="exact" w:val="113"/>
        </w:trPr>
        <w:tc>
          <w:tcPr>
            <w:tcW w:w="8330" w:type="dxa"/>
            <w:gridSpan w:val="3"/>
            <w:noWrap/>
          </w:tcPr>
          <w:p w:rsidR="0010689B" w:rsidRPr="002B7F71" w:rsidRDefault="0010689B" w:rsidP="0010689B">
            <w:pPr>
              <w:rPr>
                <w:rFonts w:ascii="Arial" w:hAnsi="Arial" w:cs="Arial"/>
                <w:sz w:val="6"/>
                <w:szCs w:val="6"/>
              </w:rPr>
            </w:pPr>
          </w:p>
        </w:tc>
      </w:tr>
    </w:tbl>
    <w:p w:rsidR="00CA452A" w:rsidRDefault="00CA452A">
      <w:pPr>
        <w:numPr>
          <w:ilvl w:val="0"/>
          <w:numId w:val="2"/>
        </w:numPr>
        <w:tabs>
          <w:tab w:val="clear" w:pos="360"/>
          <w:tab w:val="num" w:pos="567"/>
          <w:tab w:val="left" w:pos="6480"/>
        </w:tabs>
        <w:ind w:left="0" w:firstLine="0"/>
        <w:jc w:val="both"/>
        <w:rPr>
          <w:rFonts w:ascii="Arial" w:hAnsi="Arial" w:cs="Arial"/>
          <w:b/>
          <w:sz w:val="22"/>
          <w:szCs w:val="22"/>
        </w:rPr>
      </w:pPr>
      <w:r>
        <w:rPr>
          <w:rFonts w:ascii="Arial" w:hAnsi="Arial" w:cs="Arial"/>
          <w:b/>
          <w:sz w:val="22"/>
          <w:szCs w:val="22"/>
        </w:rPr>
        <w:t>PRE-APPLICATION DISCUSSIONS</w:t>
      </w:r>
    </w:p>
    <w:p w:rsidR="00CA452A" w:rsidRDefault="00CA452A">
      <w:pPr>
        <w:tabs>
          <w:tab w:val="left" w:pos="6480"/>
        </w:tabs>
        <w:jc w:val="both"/>
        <w:rPr>
          <w:rFonts w:ascii="Arial" w:hAnsi="Arial" w:cs="Arial"/>
          <w:b/>
          <w:sz w:val="22"/>
          <w:szCs w:val="22"/>
        </w:rPr>
      </w:pPr>
    </w:p>
    <w:p w:rsidR="0010689B" w:rsidRPr="008102BE" w:rsidRDefault="0010689B" w:rsidP="008102BE">
      <w:pPr>
        <w:numPr>
          <w:ilvl w:val="0"/>
          <w:numId w:val="8"/>
        </w:numPr>
        <w:tabs>
          <w:tab w:val="left" w:pos="567"/>
        </w:tabs>
        <w:ind w:left="567" w:hanging="567"/>
        <w:jc w:val="both"/>
        <w:rPr>
          <w:rFonts w:ascii="Arial" w:hAnsi="Arial" w:cs="Arial"/>
          <w:color w:val="FF0000"/>
          <w:sz w:val="22"/>
          <w:szCs w:val="22"/>
        </w:rPr>
      </w:pPr>
      <w:r w:rsidRPr="002428E3">
        <w:rPr>
          <w:rFonts w:ascii="Arial" w:hAnsi="Arial" w:cs="Arial"/>
          <w:sz w:val="22"/>
          <w:szCs w:val="22"/>
        </w:rPr>
        <w:t>No pre-application discussions have taken place with regard to this pro</w:t>
      </w:r>
      <w:r w:rsidR="008102BE">
        <w:rPr>
          <w:rFonts w:ascii="Arial" w:hAnsi="Arial" w:cs="Arial"/>
          <w:sz w:val="22"/>
          <w:szCs w:val="22"/>
        </w:rPr>
        <w:t xml:space="preserve">posal. </w:t>
      </w:r>
    </w:p>
    <w:p w:rsidR="00CA452A" w:rsidRDefault="00CA452A">
      <w:pPr>
        <w:tabs>
          <w:tab w:val="left" w:pos="567"/>
        </w:tabs>
        <w:jc w:val="both"/>
        <w:rPr>
          <w:rFonts w:ascii="Arial" w:hAnsi="Arial" w:cs="Arial"/>
          <w:color w:val="FF0000"/>
          <w:sz w:val="22"/>
          <w:szCs w:val="22"/>
        </w:rPr>
      </w:pPr>
    </w:p>
    <w:p w:rsidR="00CA452A" w:rsidRDefault="00CA452A">
      <w:pPr>
        <w:numPr>
          <w:ilvl w:val="0"/>
          <w:numId w:val="2"/>
        </w:numPr>
        <w:tabs>
          <w:tab w:val="clear" w:pos="360"/>
          <w:tab w:val="num" w:pos="567"/>
          <w:tab w:val="left" w:pos="6480"/>
        </w:tabs>
        <w:ind w:left="0" w:firstLine="0"/>
        <w:jc w:val="both"/>
        <w:rPr>
          <w:rFonts w:ascii="Arial" w:hAnsi="Arial" w:cs="Arial"/>
          <w:b/>
          <w:sz w:val="22"/>
          <w:szCs w:val="22"/>
        </w:rPr>
      </w:pPr>
      <w:r>
        <w:rPr>
          <w:rFonts w:ascii="Arial" w:hAnsi="Arial" w:cs="Arial"/>
          <w:b/>
          <w:sz w:val="22"/>
          <w:szCs w:val="22"/>
        </w:rPr>
        <w:t>RESPONSE TO PUBLICITY</w:t>
      </w:r>
    </w:p>
    <w:p w:rsidR="00CA452A" w:rsidRDefault="00CA452A">
      <w:pPr>
        <w:jc w:val="both"/>
        <w:rPr>
          <w:rFonts w:ascii="Arial" w:hAnsi="Arial" w:cs="Arial"/>
          <w:b/>
          <w:sz w:val="22"/>
          <w:szCs w:val="22"/>
        </w:rPr>
      </w:pPr>
    </w:p>
    <w:p w:rsidR="00CA452A" w:rsidRDefault="00CA452A">
      <w:pPr>
        <w:numPr>
          <w:ilvl w:val="1"/>
          <w:numId w:val="6"/>
        </w:numPr>
        <w:spacing w:after="240"/>
        <w:ind w:left="567" w:hanging="567"/>
        <w:jc w:val="both"/>
        <w:rPr>
          <w:rFonts w:ascii="Arial" w:hAnsi="Arial" w:cs="Arial"/>
          <w:b/>
          <w:color w:val="FF0000"/>
          <w:sz w:val="22"/>
          <w:szCs w:val="22"/>
        </w:rPr>
      </w:pPr>
      <w:r>
        <w:rPr>
          <w:rFonts w:ascii="Arial" w:hAnsi="Arial" w:cs="Arial"/>
          <w:sz w:val="22"/>
          <w:szCs w:val="22"/>
        </w:rPr>
        <w:t>This application has been publicised by way of a site notice displayed near the site, by advertisement in the local newspaper, and by letters sent to all properties immediately adjoining the application site that the Council has been able to identify from its records</w:t>
      </w:r>
      <w:r>
        <w:rPr>
          <w:rFonts w:ascii="Arial" w:hAnsi="Arial" w:cs="Arial"/>
          <w:color w:val="FF0000"/>
          <w:sz w:val="22"/>
          <w:szCs w:val="22"/>
        </w:rPr>
        <w:t xml:space="preserve">. </w:t>
      </w:r>
      <w:r>
        <w:rPr>
          <w:rFonts w:ascii="Arial" w:hAnsi="Arial" w:cs="Arial"/>
          <w:sz w:val="22"/>
          <w:szCs w:val="22"/>
        </w:rPr>
        <w:t>The final date for comments was</w:t>
      </w:r>
      <w:r>
        <w:rPr>
          <w:rFonts w:ascii="Arial" w:hAnsi="Arial" w:cs="Arial"/>
          <w:color w:val="FF0000"/>
          <w:sz w:val="22"/>
          <w:szCs w:val="22"/>
        </w:rPr>
        <w:t xml:space="preserve"> </w:t>
      </w:r>
      <w:r>
        <w:rPr>
          <w:rFonts w:ascii="Arial" w:hAnsi="Arial" w:cs="Arial"/>
          <w:sz w:val="22"/>
          <w:szCs w:val="22"/>
        </w:rPr>
        <w:t>04.05.2017,</w:t>
      </w:r>
      <w:r>
        <w:rPr>
          <w:rFonts w:ascii="Arial" w:hAnsi="Arial" w:cs="Arial"/>
          <w:color w:val="FF0000"/>
          <w:sz w:val="22"/>
          <w:szCs w:val="22"/>
        </w:rPr>
        <w:t xml:space="preserve"> </w:t>
      </w:r>
      <w:r>
        <w:rPr>
          <w:rFonts w:ascii="Arial" w:hAnsi="Arial" w:cs="Arial"/>
          <w:sz w:val="22"/>
          <w:szCs w:val="22"/>
        </w:rPr>
        <w:t>although comments received after this date and before finalising this report have also been taken into account.</w:t>
      </w:r>
      <w:r>
        <w:rPr>
          <w:rFonts w:ascii="Arial" w:hAnsi="Arial" w:cs="Arial"/>
          <w:color w:val="FF0000"/>
          <w:sz w:val="22"/>
          <w:szCs w:val="22"/>
        </w:rPr>
        <w:t xml:space="preserve"> </w:t>
      </w:r>
    </w:p>
    <w:p w:rsidR="00CA452A" w:rsidRPr="008102BE" w:rsidRDefault="00CA452A" w:rsidP="008102BE">
      <w:pPr>
        <w:numPr>
          <w:ilvl w:val="1"/>
          <w:numId w:val="6"/>
        </w:numPr>
        <w:spacing w:after="240"/>
        <w:ind w:left="567" w:hanging="567"/>
        <w:jc w:val="both"/>
        <w:rPr>
          <w:rFonts w:ascii="Arial" w:hAnsi="Arial" w:cs="Arial"/>
          <w:color w:val="FF0000"/>
          <w:sz w:val="22"/>
          <w:szCs w:val="22"/>
        </w:rPr>
      </w:pPr>
      <w:r>
        <w:rPr>
          <w:rFonts w:ascii="Arial" w:hAnsi="Arial" w:cs="Arial"/>
          <w:sz w:val="22"/>
          <w:szCs w:val="22"/>
        </w:rPr>
        <w:t>No comments have been raised by third parties</w:t>
      </w:r>
      <w:r w:rsidRPr="008102BE">
        <w:rPr>
          <w:rFonts w:ascii="Arial" w:hAnsi="Arial" w:cs="Arial"/>
          <w:color w:val="FF0000"/>
          <w:sz w:val="22"/>
          <w:szCs w:val="22"/>
        </w:rPr>
        <w:t>.</w:t>
      </w:r>
    </w:p>
    <w:p w:rsidR="00CA452A" w:rsidRDefault="00CA452A">
      <w:pPr>
        <w:numPr>
          <w:ilvl w:val="0"/>
          <w:numId w:val="2"/>
        </w:numPr>
        <w:tabs>
          <w:tab w:val="clear" w:pos="360"/>
          <w:tab w:val="num" w:pos="567"/>
          <w:tab w:val="left" w:pos="6480"/>
        </w:tabs>
        <w:jc w:val="both"/>
        <w:rPr>
          <w:rFonts w:ascii="Arial" w:hAnsi="Arial" w:cs="Arial"/>
          <w:b/>
          <w:sz w:val="22"/>
          <w:szCs w:val="22"/>
        </w:rPr>
      </w:pPr>
      <w:r>
        <w:rPr>
          <w:rFonts w:ascii="Arial" w:hAnsi="Arial" w:cs="Arial"/>
          <w:b/>
          <w:sz w:val="22"/>
          <w:szCs w:val="22"/>
        </w:rPr>
        <w:t>RESPONSE TO CONSULTATION</w:t>
      </w:r>
    </w:p>
    <w:p w:rsidR="00CA452A" w:rsidRDefault="00CA452A">
      <w:pPr>
        <w:tabs>
          <w:tab w:val="left" w:pos="6480"/>
        </w:tabs>
        <w:ind w:left="360"/>
        <w:jc w:val="both"/>
        <w:rPr>
          <w:rFonts w:ascii="Arial" w:hAnsi="Arial" w:cs="Arial"/>
          <w:b/>
          <w:sz w:val="22"/>
          <w:szCs w:val="22"/>
        </w:rPr>
      </w:pPr>
    </w:p>
    <w:p w:rsidR="00CA452A" w:rsidRDefault="00CA452A">
      <w:pPr>
        <w:numPr>
          <w:ilvl w:val="1"/>
          <w:numId w:val="7"/>
        </w:numPr>
        <w:spacing w:after="240"/>
        <w:ind w:left="567" w:hanging="567"/>
        <w:jc w:val="both"/>
        <w:rPr>
          <w:rFonts w:ascii="Arial" w:hAnsi="Arial" w:cs="Arial"/>
          <w:sz w:val="22"/>
          <w:szCs w:val="22"/>
        </w:rPr>
      </w:pPr>
      <w:r>
        <w:rPr>
          <w:rFonts w:ascii="Arial" w:hAnsi="Arial" w:cs="Arial"/>
          <w:sz w:val="22"/>
          <w:szCs w:val="22"/>
        </w:rPr>
        <w:t>Below is a summary of the consultation responses received at the time of writing this report. Responses are available to view in full on the Council’s website, via the online Planning Register.</w:t>
      </w:r>
    </w:p>
    <w:p w:rsidR="00CA452A" w:rsidRDefault="00CA452A">
      <w:pPr>
        <w:spacing w:after="240"/>
        <w:ind w:left="567"/>
        <w:jc w:val="both"/>
        <w:rPr>
          <w:rFonts w:ascii="Arial" w:hAnsi="Arial" w:cs="Arial"/>
          <w:sz w:val="22"/>
          <w:szCs w:val="22"/>
          <w:u w:val="single"/>
        </w:rPr>
      </w:pPr>
      <w:r>
        <w:rPr>
          <w:rFonts w:ascii="Arial" w:hAnsi="Arial" w:cs="Arial"/>
          <w:sz w:val="22"/>
          <w:szCs w:val="22"/>
          <w:u w:val="single"/>
        </w:rPr>
        <w:t>PARISH/TOWN COUNCIL AND NEIGHBOURHOOD FORUMS</w:t>
      </w:r>
    </w:p>
    <w:p w:rsidR="00CA452A" w:rsidRDefault="008102BE">
      <w:pPr>
        <w:numPr>
          <w:ilvl w:val="1"/>
          <w:numId w:val="7"/>
        </w:numPr>
        <w:spacing w:after="240"/>
        <w:ind w:left="567" w:hanging="567"/>
        <w:jc w:val="both"/>
        <w:rPr>
          <w:rFonts w:ascii="Arial" w:hAnsi="Arial" w:cs="Arial"/>
          <w:sz w:val="22"/>
          <w:szCs w:val="22"/>
          <w:u w:val="single"/>
        </w:rPr>
      </w:pPr>
      <w:r>
        <w:rPr>
          <w:rFonts w:ascii="Arial" w:hAnsi="Arial" w:cs="Arial"/>
          <w:sz w:val="22"/>
          <w:szCs w:val="22"/>
        </w:rPr>
        <w:t xml:space="preserve">CHESTERTON PARISH COUNCIL: </w:t>
      </w:r>
      <w:r>
        <w:rPr>
          <w:rFonts w:ascii="Arial" w:hAnsi="Arial" w:cs="Arial"/>
          <w:b/>
          <w:sz w:val="22"/>
          <w:szCs w:val="22"/>
        </w:rPr>
        <w:t xml:space="preserve">No objection </w:t>
      </w:r>
      <w:r>
        <w:rPr>
          <w:rFonts w:ascii="Arial" w:hAnsi="Arial" w:cs="Arial"/>
          <w:sz w:val="22"/>
          <w:szCs w:val="22"/>
        </w:rPr>
        <w:t xml:space="preserve">but raise concerns that since 2002 there have been 17 applications on the site. </w:t>
      </w:r>
      <w:r w:rsidR="00F80588">
        <w:rPr>
          <w:rFonts w:ascii="Arial" w:hAnsi="Arial" w:cs="Arial"/>
          <w:sz w:val="22"/>
          <w:szCs w:val="22"/>
        </w:rPr>
        <w:t xml:space="preserve"> There is a lack of footpaths to get to the venue.  Also further development in The Hale will increase the amount of traffic.</w:t>
      </w:r>
    </w:p>
    <w:p w:rsidR="00CA452A" w:rsidRDefault="00CA452A">
      <w:pPr>
        <w:spacing w:after="240"/>
        <w:ind w:left="567"/>
        <w:jc w:val="both"/>
        <w:rPr>
          <w:rFonts w:ascii="Arial" w:hAnsi="Arial" w:cs="Arial"/>
          <w:sz w:val="22"/>
          <w:szCs w:val="22"/>
          <w:u w:val="single"/>
        </w:rPr>
      </w:pPr>
      <w:r>
        <w:rPr>
          <w:rFonts w:ascii="Arial" w:hAnsi="Arial" w:cs="Arial"/>
          <w:sz w:val="22"/>
          <w:szCs w:val="22"/>
          <w:u w:val="single"/>
        </w:rPr>
        <w:t>STATUTORY CONSULTEES</w:t>
      </w:r>
    </w:p>
    <w:p w:rsidR="00CA452A" w:rsidRPr="0040429A" w:rsidRDefault="00F80588">
      <w:pPr>
        <w:numPr>
          <w:ilvl w:val="1"/>
          <w:numId w:val="7"/>
        </w:numPr>
        <w:spacing w:after="240"/>
        <w:ind w:left="567" w:hanging="567"/>
        <w:jc w:val="both"/>
        <w:rPr>
          <w:rFonts w:ascii="Arial" w:hAnsi="Arial" w:cs="Arial"/>
          <w:color w:val="000000" w:themeColor="text1"/>
          <w:sz w:val="22"/>
          <w:szCs w:val="22"/>
        </w:rPr>
      </w:pPr>
      <w:r w:rsidRPr="0040429A">
        <w:rPr>
          <w:rFonts w:ascii="Arial" w:hAnsi="Arial" w:cs="Arial"/>
          <w:color w:val="000000" w:themeColor="text1"/>
          <w:sz w:val="22"/>
          <w:szCs w:val="22"/>
        </w:rPr>
        <w:t xml:space="preserve">HIGHWAYS ENGLAND: </w:t>
      </w:r>
      <w:r w:rsidRPr="0040429A">
        <w:rPr>
          <w:rFonts w:ascii="Arial" w:hAnsi="Arial" w:cs="Arial"/>
          <w:b/>
          <w:color w:val="000000" w:themeColor="text1"/>
          <w:sz w:val="22"/>
          <w:szCs w:val="22"/>
        </w:rPr>
        <w:t>No objections.</w:t>
      </w:r>
    </w:p>
    <w:p w:rsidR="00B7778E" w:rsidRPr="0040429A" w:rsidRDefault="00B7778E">
      <w:pPr>
        <w:numPr>
          <w:ilvl w:val="1"/>
          <w:numId w:val="7"/>
        </w:numPr>
        <w:spacing w:after="240"/>
        <w:ind w:left="567" w:hanging="567"/>
        <w:jc w:val="both"/>
        <w:rPr>
          <w:rFonts w:ascii="Arial" w:hAnsi="Arial" w:cs="Arial"/>
          <w:color w:val="000000" w:themeColor="text1"/>
          <w:sz w:val="22"/>
          <w:szCs w:val="22"/>
        </w:rPr>
      </w:pPr>
      <w:r w:rsidRPr="0040429A">
        <w:rPr>
          <w:rFonts w:ascii="Arial" w:hAnsi="Arial" w:cs="Arial"/>
          <w:color w:val="000000" w:themeColor="text1"/>
          <w:sz w:val="22"/>
          <w:szCs w:val="22"/>
        </w:rPr>
        <w:lastRenderedPageBreak/>
        <w:t xml:space="preserve">SPORT ENGLAND: </w:t>
      </w:r>
      <w:r w:rsidRPr="0040429A">
        <w:rPr>
          <w:rFonts w:ascii="Arial" w:hAnsi="Arial" w:cs="Arial"/>
          <w:b/>
          <w:color w:val="000000" w:themeColor="text1"/>
          <w:sz w:val="22"/>
          <w:szCs w:val="22"/>
        </w:rPr>
        <w:t>No comments.</w:t>
      </w:r>
    </w:p>
    <w:p w:rsidR="00CA452A" w:rsidRPr="0040429A" w:rsidRDefault="00CA452A">
      <w:pPr>
        <w:spacing w:after="240"/>
        <w:ind w:left="360" w:firstLine="207"/>
        <w:jc w:val="both"/>
        <w:rPr>
          <w:rFonts w:ascii="Arial" w:hAnsi="Arial" w:cs="Arial"/>
          <w:color w:val="000000" w:themeColor="text1"/>
          <w:sz w:val="22"/>
          <w:szCs w:val="22"/>
          <w:u w:val="single"/>
        </w:rPr>
      </w:pPr>
      <w:r w:rsidRPr="0040429A">
        <w:rPr>
          <w:rFonts w:ascii="Arial" w:hAnsi="Arial" w:cs="Arial"/>
          <w:color w:val="000000" w:themeColor="text1"/>
          <w:sz w:val="22"/>
          <w:szCs w:val="22"/>
          <w:u w:val="single"/>
        </w:rPr>
        <w:t>NON-STATUTORY CONSULTEES</w:t>
      </w:r>
    </w:p>
    <w:p w:rsidR="00CA452A" w:rsidRPr="0040429A" w:rsidRDefault="00F80588">
      <w:pPr>
        <w:numPr>
          <w:ilvl w:val="1"/>
          <w:numId w:val="7"/>
        </w:numPr>
        <w:spacing w:after="240"/>
        <w:ind w:left="567" w:hanging="567"/>
        <w:jc w:val="both"/>
        <w:rPr>
          <w:rFonts w:ascii="Arial" w:hAnsi="Arial" w:cs="Arial"/>
          <w:color w:val="000000" w:themeColor="text1"/>
          <w:sz w:val="22"/>
          <w:szCs w:val="22"/>
        </w:rPr>
      </w:pPr>
      <w:r w:rsidRPr="0040429A">
        <w:rPr>
          <w:rFonts w:ascii="Arial" w:hAnsi="Arial" w:cs="Arial"/>
          <w:color w:val="000000" w:themeColor="text1"/>
          <w:sz w:val="22"/>
          <w:szCs w:val="22"/>
        </w:rPr>
        <w:t xml:space="preserve">CDC LANDSCAPE: </w:t>
      </w:r>
      <w:r w:rsidRPr="0040429A">
        <w:rPr>
          <w:rFonts w:ascii="Arial" w:hAnsi="Arial" w:cs="Arial"/>
          <w:b/>
          <w:color w:val="000000" w:themeColor="text1"/>
          <w:sz w:val="22"/>
          <w:szCs w:val="22"/>
        </w:rPr>
        <w:t>No objection subject to landscaping condition</w:t>
      </w:r>
      <w:r w:rsidR="009F2131" w:rsidRPr="0040429A">
        <w:rPr>
          <w:rFonts w:ascii="Arial" w:hAnsi="Arial" w:cs="Arial"/>
          <w:b/>
          <w:color w:val="000000" w:themeColor="text1"/>
          <w:sz w:val="22"/>
          <w:szCs w:val="22"/>
        </w:rPr>
        <w:t xml:space="preserve"> and tree protection. </w:t>
      </w:r>
    </w:p>
    <w:p w:rsidR="00891CB7" w:rsidRPr="0040429A" w:rsidRDefault="00891CB7">
      <w:pPr>
        <w:numPr>
          <w:ilvl w:val="1"/>
          <w:numId w:val="7"/>
        </w:numPr>
        <w:spacing w:after="240"/>
        <w:ind w:left="567" w:hanging="567"/>
        <w:jc w:val="both"/>
        <w:rPr>
          <w:rFonts w:ascii="Arial" w:hAnsi="Arial" w:cs="Arial"/>
          <w:color w:val="000000" w:themeColor="text1"/>
          <w:sz w:val="22"/>
          <w:szCs w:val="22"/>
        </w:rPr>
      </w:pPr>
      <w:r w:rsidRPr="0040429A">
        <w:rPr>
          <w:rFonts w:ascii="Arial" w:hAnsi="Arial" w:cs="Arial"/>
          <w:color w:val="000000" w:themeColor="text1"/>
          <w:sz w:val="22"/>
          <w:szCs w:val="22"/>
        </w:rPr>
        <w:t xml:space="preserve">OCC HIGHWAYS: </w:t>
      </w:r>
      <w:r w:rsidRPr="0040429A">
        <w:rPr>
          <w:rFonts w:ascii="Arial" w:hAnsi="Arial" w:cs="Arial"/>
          <w:b/>
          <w:color w:val="000000" w:themeColor="text1"/>
          <w:sz w:val="22"/>
          <w:szCs w:val="22"/>
        </w:rPr>
        <w:t xml:space="preserve">No objection. </w:t>
      </w:r>
    </w:p>
    <w:p w:rsidR="00891CB7" w:rsidRPr="0040429A" w:rsidRDefault="00891CB7">
      <w:pPr>
        <w:numPr>
          <w:ilvl w:val="1"/>
          <w:numId w:val="7"/>
        </w:numPr>
        <w:spacing w:after="240"/>
        <w:ind w:left="567" w:hanging="567"/>
        <w:jc w:val="both"/>
        <w:rPr>
          <w:rFonts w:ascii="Arial" w:hAnsi="Arial" w:cs="Arial"/>
          <w:color w:val="000000" w:themeColor="text1"/>
          <w:sz w:val="22"/>
          <w:szCs w:val="22"/>
        </w:rPr>
      </w:pPr>
      <w:r w:rsidRPr="0040429A">
        <w:rPr>
          <w:rFonts w:ascii="Arial" w:hAnsi="Arial" w:cs="Arial"/>
          <w:color w:val="000000" w:themeColor="text1"/>
          <w:sz w:val="22"/>
          <w:szCs w:val="22"/>
        </w:rPr>
        <w:t xml:space="preserve">OCC MINERALS AND WASTE: </w:t>
      </w:r>
      <w:r w:rsidRPr="0040429A">
        <w:rPr>
          <w:rFonts w:ascii="Arial" w:hAnsi="Arial" w:cs="Arial"/>
          <w:b/>
          <w:color w:val="000000" w:themeColor="text1"/>
          <w:sz w:val="22"/>
          <w:szCs w:val="22"/>
        </w:rPr>
        <w:t xml:space="preserve">No objection </w:t>
      </w:r>
      <w:r w:rsidRPr="0040429A">
        <w:rPr>
          <w:rFonts w:ascii="Arial" w:hAnsi="Arial" w:cs="Arial"/>
          <w:color w:val="000000" w:themeColor="text1"/>
          <w:sz w:val="22"/>
          <w:szCs w:val="22"/>
        </w:rPr>
        <w:t xml:space="preserve">and request a condition ensuring that no material for the construction of the bunds is imported to the site as this may be classified as the importation of waste. </w:t>
      </w:r>
    </w:p>
    <w:p w:rsidR="00CA452A" w:rsidRDefault="00CA452A">
      <w:pPr>
        <w:numPr>
          <w:ilvl w:val="0"/>
          <w:numId w:val="2"/>
        </w:numPr>
        <w:tabs>
          <w:tab w:val="clear" w:pos="360"/>
          <w:tab w:val="num" w:pos="567"/>
          <w:tab w:val="left" w:pos="6480"/>
        </w:tabs>
        <w:ind w:left="0" w:firstLine="0"/>
        <w:jc w:val="both"/>
        <w:rPr>
          <w:rFonts w:ascii="Arial" w:hAnsi="Arial" w:cs="Arial"/>
          <w:b/>
          <w:sz w:val="22"/>
          <w:szCs w:val="22"/>
        </w:rPr>
      </w:pPr>
      <w:r>
        <w:rPr>
          <w:rFonts w:ascii="Arial" w:hAnsi="Arial" w:cs="Arial"/>
          <w:b/>
          <w:sz w:val="22"/>
          <w:szCs w:val="22"/>
        </w:rPr>
        <w:t>RELEVANT PLANNING POLICY AND GUIDANCE</w:t>
      </w:r>
    </w:p>
    <w:p w:rsidR="00CA452A" w:rsidRDefault="00CA452A">
      <w:pPr>
        <w:tabs>
          <w:tab w:val="left" w:pos="6480"/>
        </w:tabs>
        <w:jc w:val="both"/>
        <w:rPr>
          <w:rFonts w:ascii="Arial" w:hAnsi="Arial" w:cs="Arial"/>
          <w:b/>
          <w:sz w:val="22"/>
          <w:szCs w:val="22"/>
        </w:rPr>
      </w:pPr>
    </w:p>
    <w:p w:rsidR="00CA452A" w:rsidRDefault="00CA452A">
      <w:pPr>
        <w:numPr>
          <w:ilvl w:val="0"/>
          <w:numId w:val="10"/>
        </w:numPr>
        <w:ind w:left="567" w:hanging="567"/>
        <w:jc w:val="both"/>
        <w:rPr>
          <w:rFonts w:ascii="Arial" w:hAnsi="Arial" w:cs="Arial"/>
          <w:sz w:val="22"/>
          <w:szCs w:val="22"/>
        </w:rPr>
      </w:pPr>
      <w:r>
        <w:rPr>
          <w:rFonts w:ascii="Arial" w:hAnsi="Arial" w:cs="Arial"/>
          <w:sz w:val="22"/>
          <w:szCs w:val="22"/>
        </w:rPr>
        <w:t>Planning law requires that applications for planning permission must be determined in accordance with the development plan unless material considerations indicate otherwise.</w:t>
      </w:r>
    </w:p>
    <w:p w:rsidR="00CA452A" w:rsidRDefault="00CA452A">
      <w:pPr>
        <w:ind w:left="567"/>
        <w:jc w:val="both"/>
        <w:rPr>
          <w:rFonts w:ascii="Arial" w:hAnsi="Arial" w:cs="Arial"/>
          <w:sz w:val="22"/>
          <w:szCs w:val="22"/>
        </w:rPr>
      </w:pPr>
    </w:p>
    <w:p w:rsidR="00CA452A" w:rsidRDefault="00CA452A">
      <w:pPr>
        <w:numPr>
          <w:ilvl w:val="0"/>
          <w:numId w:val="10"/>
        </w:numPr>
        <w:ind w:left="567" w:hanging="567"/>
        <w:jc w:val="both"/>
        <w:rPr>
          <w:rFonts w:ascii="Arial" w:hAnsi="Arial" w:cs="Arial"/>
          <w:sz w:val="22"/>
          <w:szCs w:val="22"/>
        </w:rPr>
      </w:pPr>
      <w:r>
        <w:rPr>
          <w:rFonts w:ascii="Arial" w:hAnsi="Arial" w:cs="Arial"/>
          <w:sz w:val="22"/>
          <w:szCs w:val="22"/>
        </w:rPr>
        <w:t>The Cherwell Local Plan 2011-2031 - Part 1 was formally adopted by Cherwell District Council on 20th July 2015 and provides the strategic planning policy framework for the District to 2031.  The Local Plan 2011-2031 – Part 1 replaced a number of the ‘saved’ policies of the adopted Cherwell Local Plan 1996 though many of its policies are retained and remain part of the development plan. The relevant planning policies of Cherwell District’s statutory Development Plan are set out below:</w:t>
      </w:r>
    </w:p>
    <w:p w:rsidR="00CA452A" w:rsidRDefault="00CA452A">
      <w:pPr>
        <w:ind w:firstLine="567"/>
        <w:jc w:val="both"/>
        <w:rPr>
          <w:rFonts w:ascii="Arial" w:hAnsi="Arial" w:cs="Arial"/>
          <w:b/>
          <w:sz w:val="22"/>
          <w:szCs w:val="22"/>
        </w:rPr>
      </w:pPr>
    </w:p>
    <w:p w:rsidR="00CA452A" w:rsidRDefault="00CA452A">
      <w:pPr>
        <w:ind w:left="567"/>
        <w:rPr>
          <w:rFonts w:ascii="Arial" w:hAnsi="Arial" w:cs="Arial"/>
          <w:sz w:val="22"/>
          <w:szCs w:val="22"/>
          <w:u w:val="single"/>
        </w:rPr>
      </w:pPr>
      <w:r>
        <w:rPr>
          <w:rFonts w:ascii="Arial" w:hAnsi="Arial" w:cs="Arial"/>
          <w:sz w:val="22"/>
          <w:szCs w:val="22"/>
          <w:u w:val="single"/>
        </w:rPr>
        <w:t>CHERWELL LOCAL PLAN 2011 - 2031 PART 1 (CLP 2031 Part 1)</w:t>
      </w:r>
    </w:p>
    <w:p w:rsidR="00CA452A" w:rsidRDefault="00CA452A">
      <w:pPr>
        <w:ind w:left="567"/>
        <w:rPr>
          <w:rFonts w:ascii="Arial" w:hAnsi="Arial" w:cs="Arial"/>
          <w:sz w:val="22"/>
          <w:szCs w:val="22"/>
          <w:u w:val="single"/>
        </w:rPr>
      </w:pPr>
    </w:p>
    <w:p w:rsidR="009F2131" w:rsidRDefault="009F2131">
      <w:pPr>
        <w:numPr>
          <w:ilvl w:val="0"/>
          <w:numId w:val="17"/>
        </w:numPr>
        <w:rPr>
          <w:rFonts w:ascii="Arial" w:hAnsi="Arial" w:cs="Arial"/>
          <w:sz w:val="22"/>
          <w:szCs w:val="22"/>
        </w:rPr>
      </w:pPr>
      <w:r>
        <w:rPr>
          <w:rFonts w:ascii="Arial" w:hAnsi="Arial" w:cs="Arial"/>
          <w:sz w:val="22"/>
          <w:szCs w:val="22"/>
        </w:rPr>
        <w:t>PSD1 – Presumption in Favour of Sustainable Development</w:t>
      </w:r>
    </w:p>
    <w:p w:rsidR="009F2131" w:rsidRDefault="009F2131">
      <w:pPr>
        <w:numPr>
          <w:ilvl w:val="0"/>
          <w:numId w:val="17"/>
        </w:numPr>
        <w:rPr>
          <w:rFonts w:ascii="Arial" w:hAnsi="Arial" w:cs="Arial"/>
          <w:sz w:val="22"/>
          <w:szCs w:val="22"/>
        </w:rPr>
      </w:pPr>
      <w:r>
        <w:rPr>
          <w:rFonts w:ascii="Arial" w:hAnsi="Arial" w:cs="Arial"/>
          <w:sz w:val="22"/>
          <w:szCs w:val="22"/>
        </w:rPr>
        <w:t>SLE2 – Securing Dynamic Town Centres</w:t>
      </w:r>
    </w:p>
    <w:p w:rsidR="009F2131" w:rsidRDefault="009F2131">
      <w:pPr>
        <w:numPr>
          <w:ilvl w:val="0"/>
          <w:numId w:val="17"/>
        </w:numPr>
        <w:rPr>
          <w:rFonts w:ascii="Arial" w:hAnsi="Arial" w:cs="Arial"/>
          <w:sz w:val="22"/>
          <w:szCs w:val="22"/>
        </w:rPr>
      </w:pPr>
      <w:r>
        <w:rPr>
          <w:rFonts w:ascii="Arial" w:hAnsi="Arial" w:cs="Arial"/>
          <w:sz w:val="22"/>
          <w:szCs w:val="22"/>
        </w:rPr>
        <w:t>SLE3 – Supporting Tourism Growth</w:t>
      </w:r>
    </w:p>
    <w:p w:rsidR="00246462" w:rsidRDefault="00246462">
      <w:pPr>
        <w:numPr>
          <w:ilvl w:val="0"/>
          <w:numId w:val="17"/>
        </w:numPr>
        <w:rPr>
          <w:rFonts w:ascii="Arial" w:hAnsi="Arial" w:cs="Arial"/>
          <w:sz w:val="22"/>
          <w:szCs w:val="22"/>
        </w:rPr>
      </w:pPr>
      <w:r>
        <w:rPr>
          <w:rFonts w:ascii="Arial" w:hAnsi="Arial" w:cs="Arial"/>
          <w:sz w:val="22"/>
          <w:szCs w:val="22"/>
        </w:rPr>
        <w:t>BSC10 – Open Space, Outdoor Space and Recreation Provision</w:t>
      </w:r>
    </w:p>
    <w:p w:rsidR="009F2131" w:rsidRDefault="009F2131">
      <w:pPr>
        <w:numPr>
          <w:ilvl w:val="0"/>
          <w:numId w:val="17"/>
        </w:numPr>
        <w:rPr>
          <w:rFonts w:ascii="Arial" w:hAnsi="Arial" w:cs="Arial"/>
          <w:sz w:val="22"/>
          <w:szCs w:val="22"/>
        </w:rPr>
      </w:pPr>
      <w:r>
        <w:rPr>
          <w:rFonts w:ascii="Arial" w:hAnsi="Arial" w:cs="Arial"/>
          <w:sz w:val="22"/>
          <w:szCs w:val="22"/>
        </w:rPr>
        <w:t xml:space="preserve">ESD1 – </w:t>
      </w:r>
      <w:r w:rsidR="00246462">
        <w:rPr>
          <w:rFonts w:ascii="Arial" w:hAnsi="Arial" w:cs="Arial"/>
          <w:sz w:val="22"/>
          <w:szCs w:val="22"/>
        </w:rPr>
        <w:t>Mitigating and Adapting to Climate Change</w:t>
      </w:r>
    </w:p>
    <w:p w:rsidR="00246462" w:rsidRDefault="00246462">
      <w:pPr>
        <w:numPr>
          <w:ilvl w:val="0"/>
          <w:numId w:val="17"/>
        </w:numPr>
        <w:rPr>
          <w:rFonts w:ascii="Arial" w:hAnsi="Arial" w:cs="Arial"/>
          <w:sz w:val="22"/>
          <w:szCs w:val="22"/>
        </w:rPr>
      </w:pPr>
      <w:r>
        <w:rPr>
          <w:rFonts w:ascii="Arial" w:hAnsi="Arial" w:cs="Arial"/>
          <w:sz w:val="22"/>
          <w:szCs w:val="22"/>
        </w:rPr>
        <w:t>ESD6 – Sustainable Flood Risk Management</w:t>
      </w:r>
    </w:p>
    <w:p w:rsidR="00246462" w:rsidRDefault="00246462">
      <w:pPr>
        <w:numPr>
          <w:ilvl w:val="0"/>
          <w:numId w:val="17"/>
        </w:numPr>
        <w:rPr>
          <w:rFonts w:ascii="Arial" w:hAnsi="Arial" w:cs="Arial"/>
          <w:sz w:val="22"/>
          <w:szCs w:val="22"/>
        </w:rPr>
      </w:pPr>
      <w:r>
        <w:rPr>
          <w:rFonts w:ascii="Arial" w:hAnsi="Arial" w:cs="Arial"/>
          <w:sz w:val="22"/>
          <w:szCs w:val="22"/>
        </w:rPr>
        <w:t>ESD10 – Protection and Enhancement of Biodiversity and Natural Environment</w:t>
      </w:r>
    </w:p>
    <w:p w:rsidR="00246462" w:rsidRDefault="00246462">
      <w:pPr>
        <w:numPr>
          <w:ilvl w:val="0"/>
          <w:numId w:val="17"/>
        </w:numPr>
        <w:rPr>
          <w:rFonts w:ascii="Arial" w:hAnsi="Arial" w:cs="Arial"/>
          <w:sz w:val="22"/>
          <w:szCs w:val="22"/>
        </w:rPr>
      </w:pPr>
      <w:r>
        <w:rPr>
          <w:rFonts w:ascii="Arial" w:hAnsi="Arial" w:cs="Arial"/>
          <w:sz w:val="22"/>
          <w:szCs w:val="22"/>
        </w:rPr>
        <w:t>ESD13 – Local Landscape Protection and Enhancement</w:t>
      </w:r>
    </w:p>
    <w:p w:rsidR="00CA452A" w:rsidRDefault="00CA452A">
      <w:pPr>
        <w:numPr>
          <w:ilvl w:val="0"/>
          <w:numId w:val="17"/>
        </w:numPr>
        <w:rPr>
          <w:rFonts w:ascii="Arial" w:hAnsi="Arial" w:cs="Arial"/>
          <w:sz w:val="22"/>
          <w:szCs w:val="22"/>
        </w:rPr>
      </w:pPr>
      <w:r>
        <w:rPr>
          <w:rFonts w:ascii="Arial" w:hAnsi="Arial" w:cs="Arial"/>
          <w:sz w:val="22"/>
          <w:szCs w:val="22"/>
        </w:rPr>
        <w:t>ESD15 - The Character of the Built and Historic Environment</w:t>
      </w:r>
    </w:p>
    <w:p w:rsidR="00CA452A" w:rsidRDefault="00CA452A">
      <w:pPr>
        <w:ind w:firstLine="567"/>
        <w:jc w:val="both"/>
        <w:rPr>
          <w:rFonts w:ascii="Arial" w:hAnsi="Arial" w:cs="Arial"/>
          <w:b/>
          <w:sz w:val="22"/>
          <w:szCs w:val="22"/>
        </w:rPr>
      </w:pPr>
    </w:p>
    <w:p w:rsidR="00CA452A" w:rsidRDefault="00CA452A">
      <w:pPr>
        <w:ind w:left="567"/>
        <w:jc w:val="both"/>
        <w:rPr>
          <w:rFonts w:ascii="Arial" w:hAnsi="Arial" w:cs="Arial"/>
          <w:sz w:val="22"/>
          <w:szCs w:val="22"/>
        </w:rPr>
      </w:pPr>
      <w:r>
        <w:rPr>
          <w:rFonts w:ascii="Arial" w:hAnsi="Arial" w:cs="Arial"/>
          <w:sz w:val="22"/>
          <w:szCs w:val="22"/>
          <w:u w:val="single"/>
        </w:rPr>
        <w:t>CHERWELL LOCAL PLAN 1996 SAVED POLICIES (CLP 1996)</w:t>
      </w:r>
    </w:p>
    <w:p w:rsidR="00CA452A" w:rsidRDefault="00CA452A">
      <w:pPr>
        <w:ind w:left="567"/>
        <w:jc w:val="both"/>
        <w:rPr>
          <w:rFonts w:ascii="Arial" w:hAnsi="Arial" w:cs="Arial"/>
          <w:sz w:val="22"/>
          <w:szCs w:val="22"/>
        </w:rPr>
      </w:pPr>
    </w:p>
    <w:p w:rsidR="00246462" w:rsidRDefault="00246462">
      <w:pPr>
        <w:numPr>
          <w:ilvl w:val="0"/>
          <w:numId w:val="14"/>
        </w:numPr>
        <w:jc w:val="both"/>
        <w:rPr>
          <w:rFonts w:ascii="Arial" w:hAnsi="Arial" w:cs="Arial"/>
          <w:sz w:val="22"/>
          <w:szCs w:val="22"/>
        </w:rPr>
      </w:pPr>
      <w:r>
        <w:rPr>
          <w:rFonts w:ascii="Arial" w:hAnsi="Arial" w:cs="Arial"/>
          <w:sz w:val="22"/>
          <w:szCs w:val="22"/>
        </w:rPr>
        <w:t>C</w:t>
      </w:r>
      <w:r w:rsidR="001D3B8F">
        <w:rPr>
          <w:rFonts w:ascii="Arial" w:hAnsi="Arial" w:cs="Arial"/>
          <w:sz w:val="22"/>
          <w:szCs w:val="22"/>
        </w:rPr>
        <w:t>8</w:t>
      </w:r>
      <w:r>
        <w:rPr>
          <w:rFonts w:ascii="Arial" w:hAnsi="Arial" w:cs="Arial"/>
          <w:sz w:val="22"/>
          <w:szCs w:val="22"/>
        </w:rPr>
        <w:t xml:space="preserve"> – Sporadic development in the open countryside</w:t>
      </w:r>
    </w:p>
    <w:p w:rsidR="00CA452A" w:rsidRDefault="00CA452A">
      <w:pPr>
        <w:numPr>
          <w:ilvl w:val="0"/>
          <w:numId w:val="14"/>
        </w:numPr>
        <w:jc w:val="both"/>
        <w:rPr>
          <w:rFonts w:ascii="Arial" w:hAnsi="Arial" w:cs="Arial"/>
          <w:sz w:val="22"/>
          <w:szCs w:val="22"/>
        </w:rPr>
      </w:pPr>
      <w:r>
        <w:rPr>
          <w:rFonts w:ascii="Arial" w:hAnsi="Arial" w:cs="Arial"/>
          <w:sz w:val="22"/>
          <w:szCs w:val="22"/>
        </w:rPr>
        <w:t>C28 – Layout, design and external appearance of new development</w:t>
      </w:r>
    </w:p>
    <w:p w:rsidR="00A65455" w:rsidRDefault="00A65455">
      <w:pPr>
        <w:numPr>
          <w:ilvl w:val="0"/>
          <w:numId w:val="14"/>
        </w:numPr>
        <w:jc w:val="both"/>
        <w:rPr>
          <w:rFonts w:ascii="Arial" w:hAnsi="Arial" w:cs="Arial"/>
          <w:sz w:val="22"/>
          <w:szCs w:val="22"/>
        </w:rPr>
      </w:pPr>
      <w:r>
        <w:rPr>
          <w:rFonts w:ascii="Arial" w:hAnsi="Arial" w:cs="Arial"/>
          <w:sz w:val="22"/>
          <w:szCs w:val="22"/>
        </w:rPr>
        <w:t>ENV1 – Pollution Control</w:t>
      </w:r>
    </w:p>
    <w:p w:rsidR="00A65455" w:rsidRDefault="00A65455">
      <w:pPr>
        <w:numPr>
          <w:ilvl w:val="0"/>
          <w:numId w:val="14"/>
        </w:numPr>
        <w:jc w:val="both"/>
        <w:rPr>
          <w:rFonts w:ascii="Arial" w:hAnsi="Arial" w:cs="Arial"/>
          <w:sz w:val="22"/>
          <w:szCs w:val="22"/>
        </w:rPr>
      </w:pPr>
      <w:r>
        <w:rPr>
          <w:rFonts w:ascii="Arial" w:hAnsi="Arial" w:cs="Arial"/>
          <w:sz w:val="22"/>
          <w:szCs w:val="22"/>
        </w:rPr>
        <w:t>ENV12 – Contaminated Land</w:t>
      </w:r>
    </w:p>
    <w:p w:rsidR="00CA452A" w:rsidRDefault="00CA452A">
      <w:pPr>
        <w:ind w:firstLine="567"/>
        <w:jc w:val="both"/>
        <w:rPr>
          <w:rFonts w:ascii="Arial" w:hAnsi="Arial" w:cs="Arial"/>
          <w:b/>
          <w:sz w:val="22"/>
          <w:szCs w:val="22"/>
        </w:rPr>
      </w:pPr>
    </w:p>
    <w:p w:rsidR="00CA452A" w:rsidRDefault="00CA452A">
      <w:pPr>
        <w:numPr>
          <w:ilvl w:val="0"/>
          <w:numId w:val="10"/>
        </w:numPr>
        <w:tabs>
          <w:tab w:val="left" w:pos="567"/>
        </w:tabs>
        <w:ind w:left="567" w:hanging="567"/>
        <w:jc w:val="both"/>
        <w:rPr>
          <w:rFonts w:ascii="Arial" w:hAnsi="Arial" w:cs="Arial"/>
          <w:sz w:val="22"/>
          <w:szCs w:val="22"/>
        </w:rPr>
      </w:pPr>
      <w:r>
        <w:rPr>
          <w:rFonts w:ascii="Arial" w:hAnsi="Arial" w:cs="Arial"/>
          <w:sz w:val="22"/>
          <w:szCs w:val="22"/>
        </w:rPr>
        <w:t>Other Material Planning Considerations</w:t>
      </w:r>
    </w:p>
    <w:p w:rsidR="00CA452A" w:rsidRDefault="00CA452A">
      <w:pPr>
        <w:tabs>
          <w:tab w:val="left" w:pos="709"/>
        </w:tabs>
        <w:jc w:val="both"/>
        <w:rPr>
          <w:rFonts w:ascii="Arial" w:hAnsi="Arial" w:cs="Arial"/>
          <w:sz w:val="22"/>
          <w:szCs w:val="22"/>
        </w:rPr>
      </w:pPr>
    </w:p>
    <w:p w:rsidR="00CA452A" w:rsidRDefault="00CA452A">
      <w:pPr>
        <w:numPr>
          <w:ilvl w:val="0"/>
          <w:numId w:val="9"/>
        </w:numPr>
        <w:tabs>
          <w:tab w:val="left" w:pos="709"/>
        </w:tabs>
        <w:jc w:val="both"/>
        <w:rPr>
          <w:rFonts w:ascii="Arial" w:hAnsi="Arial" w:cs="Arial"/>
          <w:sz w:val="22"/>
          <w:szCs w:val="22"/>
        </w:rPr>
      </w:pPr>
      <w:r>
        <w:rPr>
          <w:rFonts w:ascii="Arial" w:hAnsi="Arial" w:cs="Arial"/>
          <w:sz w:val="22"/>
          <w:szCs w:val="22"/>
        </w:rPr>
        <w:t>National Planning Policy Framework (NPPF)</w:t>
      </w:r>
    </w:p>
    <w:p w:rsidR="00CA452A" w:rsidRDefault="00CA452A">
      <w:pPr>
        <w:numPr>
          <w:ilvl w:val="0"/>
          <w:numId w:val="9"/>
        </w:numPr>
        <w:tabs>
          <w:tab w:val="left" w:pos="709"/>
        </w:tabs>
        <w:jc w:val="both"/>
        <w:rPr>
          <w:rFonts w:ascii="Arial" w:hAnsi="Arial" w:cs="Arial"/>
          <w:sz w:val="22"/>
          <w:szCs w:val="22"/>
        </w:rPr>
      </w:pPr>
      <w:r>
        <w:rPr>
          <w:rFonts w:ascii="Arial" w:hAnsi="Arial" w:cs="Arial"/>
          <w:sz w:val="22"/>
          <w:szCs w:val="22"/>
        </w:rPr>
        <w:t>Planning Practice Guidance (PPG)</w:t>
      </w:r>
    </w:p>
    <w:p w:rsidR="00CA452A" w:rsidRDefault="00CA452A">
      <w:pPr>
        <w:tabs>
          <w:tab w:val="left" w:pos="0"/>
        </w:tabs>
        <w:jc w:val="both"/>
        <w:rPr>
          <w:rFonts w:ascii="Arial" w:hAnsi="Arial" w:cs="Arial"/>
          <w:sz w:val="22"/>
          <w:szCs w:val="22"/>
        </w:rPr>
      </w:pPr>
    </w:p>
    <w:p w:rsidR="00CA452A" w:rsidRDefault="00CA452A">
      <w:pPr>
        <w:numPr>
          <w:ilvl w:val="0"/>
          <w:numId w:val="2"/>
        </w:numPr>
        <w:tabs>
          <w:tab w:val="clear" w:pos="360"/>
          <w:tab w:val="num" w:pos="567"/>
          <w:tab w:val="left" w:pos="6480"/>
        </w:tabs>
        <w:jc w:val="both"/>
        <w:rPr>
          <w:rFonts w:ascii="Arial" w:hAnsi="Arial" w:cs="Arial"/>
          <w:b/>
          <w:sz w:val="22"/>
          <w:szCs w:val="22"/>
        </w:rPr>
      </w:pPr>
      <w:r>
        <w:rPr>
          <w:rFonts w:ascii="Arial" w:hAnsi="Arial" w:cs="Arial"/>
          <w:b/>
          <w:sz w:val="22"/>
          <w:szCs w:val="22"/>
        </w:rPr>
        <w:t>APPRAISAL</w:t>
      </w:r>
    </w:p>
    <w:p w:rsidR="00CA452A" w:rsidRDefault="00CA452A">
      <w:pPr>
        <w:tabs>
          <w:tab w:val="left" w:pos="6480"/>
        </w:tabs>
        <w:ind w:left="567"/>
        <w:jc w:val="both"/>
        <w:rPr>
          <w:rFonts w:ascii="Arial" w:hAnsi="Arial" w:cs="Arial"/>
          <w:b/>
          <w:sz w:val="22"/>
          <w:szCs w:val="22"/>
        </w:rPr>
      </w:pPr>
    </w:p>
    <w:p w:rsidR="00CA452A" w:rsidRDefault="00CA452A">
      <w:pPr>
        <w:numPr>
          <w:ilvl w:val="0"/>
          <w:numId w:val="12"/>
        </w:numPr>
        <w:ind w:left="567" w:hanging="567"/>
        <w:jc w:val="both"/>
        <w:rPr>
          <w:rFonts w:ascii="Arial" w:hAnsi="Arial" w:cs="Arial"/>
          <w:sz w:val="22"/>
          <w:szCs w:val="22"/>
        </w:rPr>
      </w:pPr>
      <w:r>
        <w:rPr>
          <w:rFonts w:ascii="Arial" w:hAnsi="Arial" w:cs="Arial"/>
          <w:sz w:val="22"/>
          <w:szCs w:val="22"/>
        </w:rPr>
        <w:t>The key issues for consideration in this case are:</w:t>
      </w:r>
    </w:p>
    <w:p w:rsidR="00CA452A" w:rsidRDefault="00CA452A">
      <w:pPr>
        <w:ind w:left="567"/>
        <w:jc w:val="both"/>
        <w:rPr>
          <w:rFonts w:ascii="Arial" w:hAnsi="Arial" w:cs="Arial"/>
          <w:sz w:val="22"/>
          <w:szCs w:val="22"/>
        </w:rPr>
      </w:pPr>
    </w:p>
    <w:p w:rsidR="00CA452A" w:rsidRDefault="00CA452A">
      <w:pPr>
        <w:numPr>
          <w:ilvl w:val="0"/>
          <w:numId w:val="11"/>
        </w:numPr>
        <w:jc w:val="both"/>
        <w:rPr>
          <w:rFonts w:ascii="Arial" w:hAnsi="Arial" w:cs="Arial"/>
          <w:sz w:val="22"/>
          <w:szCs w:val="22"/>
        </w:rPr>
      </w:pPr>
      <w:r>
        <w:rPr>
          <w:rFonts w:ascii="Arial" w:hAnsi="Arial" w:cs="Arial"/>
          <w:sz w:val="22"/>
          <w:szCs w:val="22"/>
        </w:rPr>
        <w:lastRenderedPageBreak/>
        <w:t>Principle of development</w:t>
      </w:r>
    </w:p>
    <w:p w:rsidR="00CA452A" w:rsidRPr="001D3B8F" w:rsidRDefault="00CA452A">
      <w:pPr>
        <w:numPr>
          <w:ilvl w:val="0"/>
          <w:numId w:val="11"/>
        </w:numPr>
        <w:jc w:val="both"/>
        <w:rPr>
          <w:rFonts w:ascii="Arial" w:hAnsi="Arial" w:cs="Arial"/>
          <w:sz w:val="22"/>
          <w:szCs w:val="22"/>
        </w:rPr>
      </w:pPr>
      <w:r w:rsidRPr="001D3B8F">
        <w:rPr>
          <w:rFonts w:ascii="Arial" w:hAnsi="Arial" w:cs="Arial"/>
          <w:sz w:val="22"/>
          <w:szCs w:val="22"/>
        </w:rPr>
        <w:t xml:space="preserve">Design, and impact on the character </w:t>
      </w:r>
      <w:r w:rsidR="00246462" w:rsidRPr="001D3B8F">
        <w:rPr>
          <w:rFonts w:ascii="Arial" w:hAnsi="Arial" w:cs="Arial"/>
          <w:sz w:val="22"/>
          <w:szCs w:val="22"/>
        </w:rPr>
        <w:t xml:space="preserve">and appearance </w:t>
      </w:r>
      <w:r w:rsidRPr="001D3B8F">
        <w:rPr>
          <w:rFonts w:ascii="Arial" w:hAnsi="Arial" w:cs="Arial"/>
          <w:sz w:val="22"/>
          <w:szCs w:val="22"/>
        </w:rPr>
        <w:t>of the area</w:t>
      </w:r>
    </w:p>
    <w:p w:rsidR="00CA452A" w:rsidRPr="001D3B8F" w:rsidRDefault="00246462">
      <w:pPr>
        <w:numPr>
          <w:ilvl w:val="0"/>
          <w:numId w:val="11"/>
        </w:numPr>
        <w:jc w:val="both"/>
        <w:rPr>
          <w:rFonts w:ascii="Arial" w:hAnsi="Arial" w:cs="Arial"/>
          <w:sz w:val="22"/>
          <w:szCs w:val="22"/>
        </w:rPr>
      </w:pPr>
      <w:r w:rsidRPr="001D3B8F">
        <w:rPr>
          <w:rFonts w:ascii="Arial" w:hAnsi="Arial" w:cs="Arial"/>
          <w:sz w:val="22"/>
          <w:szCs w:val="22"/>
        </w:rPr>
        <w:t xml:space="preserve">Other </w:t>
      </w:r>
      <w:r w:rsidR="001D3B8F" w:rsidRPr="001D3B8F">
        <w:rPr>
          <w:rFonts w:ascii="Arial" w:hAnsi="Arial" w:cs="Arial"/>
          <w:sz w:val="22"/>
          <w:szCs w:val="22"/>
        </w:rPr>
        <w:t>issue</w:t>
      </w:r>
      <w:r w:rsidRPr="001D3B8F">
        <w:rPr>
          <w:rFonts w:ascii="Arial" w:hAnsi="Arial" w:cs="Arial"/>
          <w:sz w:val="22"/>
          <w:szCs w:val="22"/>
        </w:rPr>
        <w:t>s</w:t>
      </w:r>
    </w:p>
    <w:p w:rsidR="00246462" w:rsidRDefault="00246462" w:rsidP="00246462">
      <w:pPr>
        <w:jc w:val="both"/>
        <w:rPr>
          <w:rFonts w:ascii="Arial" w:hAnsi="Arial" w:cs="Arial"/>
          <w:sz w:val="22"/>
          <w:szCs w:val="22"/>
        </w:rPr>
      </w:pPr>
    </w:p>
    <w:p w:rsidR="00246462" w:rsidRPr="0040429A" w:rsidRDefault="00246462" w:rsidP="00246462">
      <w:pPr>
        <w:ind w:left="567"/>
        <w:jc w:val="both"/>
        <w:rPr>
          <w:rFonts w:ascii="Arial" w:hAnsi="Arial" w:cs="Arial"/>
          <w:color w:val="000000" w:themeColor="text1"/>
          <w:sz w:val="22"/>
          <w:szCs w:val="22"/>
          <w:u w:val="single"/>
        </w:rPr>
      </w:pPr>
      <w:r w:rsidRPr="0040429A">
        <w:rPr>
          <w:rFonts w:ascii="Arial" w:hAnsi="Arial" w:cs="Arial"/>
          <w:color w:val="000000" w:themeColor="text1"/>
          <w:sz w:val="22"/>
          <w:szCs w:val="22"/>
          <w:u w:val="single"/>
        </w:rPr>
        <w:t>Principle of development</w:t>
      </w:r>
    </w:p>
    <w:p w:rsidR="00CA452A" w:rsidRDefault="00CA452A">
      <w:pPr>
        <w:tabs>
          <w:tab w:val="left" w:pos="6480"/>
        </w:tabs>
        <w:jc w:val="both"/>
        <w:rPr>
          <w:rFonts w:ascii="Arial" w:hAnsi="Arial" w:cs="Arial"/>
          <w:sz w:val="22"/>
          <w:szCs w:val="22"/>
        </w:rPr>
      </w:pPr>
    </w:p>
    <w:p w:rsidR="00246462" w:rsidRDefault="00A4540E">
      <w:pPr>
        <w:numPr>
          <w:ilvl w:val="0"/>
          <w:numId w:val="12"/>
        </w:numPr>
        <w:tabs>
          <w:tab w:val="left" w:pos="567"/>
        </w:tabs>
        <w:spacing w:after="240"/>
        <w:ind w:left="567" w:hanging="567"/>
        <w:jc w:val="both"/>
        <w:rPr>
          <w:rFonts w:ascii="Arial" w:hAnsi="Arial" w:cs="Arial"/>
          <w:sz w:val="22"/>
          <w:szCs w:val="22"/>
        </w:rPr>
      </w:pPr>
      <w:r>
        <w:rPr>
          <w:rFonts w:ascii="Arial" w:hAnsi="Arial" w:cs="Arial"/>
          <w:sz w:val="22"/>
          <w:szCs w:val="22"/>
        </w:rPr>
        <w:t xml:space="preserve">The application site forms part of the wider Bicester Golf and Country Club.  Planning permission already exists on the site for the activity hall and assault course.  These elements were considered to be ancillary and additional uses to the main </w:t>
      </w:r>
      <w:r w:rsidR="0040429A">
        <w:rPr>
          <w:rFonts w:ascii="Arial" w:hAnsi="Arial" w:cs="Arial"/>
          <w:sz w:val="22"/>
          <w:szCs w:val="22"/>
        </w:rPr>
        <w:t>hotel and leisure uses on</w:t>
      </w:r>
      <w:r>
        <w:rPr>
          <w:rFonts w:ascii="Arial" w:hAnsi="Arial" w:cs="Arial"/>
          <w:sz w:val="22"/>
          <w:szCs w:val="22"/>
        </w:rPr>
        <w:t xml:space="preserve"> t</w:t>
      </w:r>
      <w:r w:rsidR="0040429A">
        <w:rPr>
          <w:rFonts w:ascii="Arial" w:hAnsi="Arial" w:cs="Arial"/>
          <w:sz w:val="22"/>
          <w:szCs w:val="22"/>
        </w:rPr>
        <w:t>he site. Therefore the principle</w:t>
      </w:r>
      <w:r>
        <w:rPr>
          <w:rFonts w:ascii="Arial" w:hAnsi="Arial" w:cs="Arial"/>
          <w:sz w:val="22"/>
          <w:szCs w:val="22"/>
        </w:rPr>
        <w:t xml:space="preserve"> of additional leisure and fitness uses on the site has already been permitted.   The new swimming lake and viewing room would operate alongside these authorised uses and is not considered to result in a significant intensification of the uses on the site.   Whilst Policy SLE2 and the NPPF both seek to direct leisure uses to main town centre uses, given the existing provision on the site and this development being linked to this, and the very fact that a large outdoor swimming lake is highly unlikely to be provided in a town centre</w:t>
      </w:r>
      <w:r w:rsidR="0040429A">
        <w:rPr>
          <w:rFonts w:ascii="Arial" w:hAnsi="Arial" w:cs="Arial"/>
          <w:sz w:val="22"/>
          <w:szCs w:val="22"/>
        </w:rPr>
        <w:t xml:space="preserve"> due to viability and townscape issues</w:t>
      </w:r>
      <w:r>
        <w:rPr>
          <w:rFonts w:ascii="Arial" w:hAnsi="Arial" w:cs="Arial"/>
          <w:sz w:val="22"/>
          <w:szCs w:val="22"/>
        </w:rPr>
        <w:t xml:space="preserve">, the sequential approach to such </w:t>
      </w:r>
      <w:r w:rsidR="0040429A">
        <w:rPr>
          <w:rFonts w:ascii="Arial" w:hAnsi="Arial" w:cs="Arial"/>
          <w:sz w:val="22"/>
          <w:szCs w:val="22"/>
        </w:rPr>
        <w:t>a leisure use</w:t>
      </w:r>
      <w:r>
        <w:rPr>
          <w:rFonts w:ascii="Arial" w:hAnsi="Arial" w:cs="Arial"/>
          <w:sz w:val="22"/>
          <w:szCs w:val="22"/>
        </w:rPr>
        <w:t xml:space="preserve"> is considered to be acceptable in this regard.  Further</w:t>
      </w:r>
      <w:r w:rsidR="0040429A">
        <w:rPr>
          <w:rFonts w:ascii="Arial" w:hAnsi="Arial" w:cs="Arial"/>
          <w:sz w:val="22"/>
          <w:szCs w:val="22"/>
        </w:rPr>
        <w:t>more</w:t>
      </w:r>
      <w:r>
        <w:rPr>
          <w:rFonts w:ascii="Arial" w:hAnsi="Arial" w:cs="Arial"/>
          <w:sz w:val="22"/>
          <w:szCs w:val="22"/>
        </w:rPr>
        <w:t xml:space="preserve"> given the un</w:t>
      </w:r>
      <w:r w:rsidR="0040429A">
        <w:rPr>
          <w:rFonts w:ascii="Arial" w:hAnsi="Arial" w:cs="Arial"/>
          <w:sz w:val="22"/>
          <w:szCs w:val="22"/>
        </w:rPr>
        <w:t>conventional</w:t>
      </w:r>
      <w:r>
        <w:rPr>
          <w:rFonts w:ascii="Arial" w:hAnsi="Arial" w:cs="Arial"/>
          <w:sz w:val="22"/>
          <w:szCs w:val="22"/>
        </w:rPr>
        <w:t xml:space="preserve"> nature of the</w:t>
      </w:r>
      <w:r w:rsidR="0040429A">
        <w:rPr>
          <w:rFonts w:ascii="Arial" w:hAnsi="Arial" w:cs="Arial"/>
          <w:sz w:val="22"/>
          <w:szCs w:val="22"/>
        </w:rPr>
        <w:t xml:space="preserve"> proposed</w:t>
      </w:r>
      <w:r>
        <w:rPr>
          <w:rFonts w:ascii="Arial" w:hAnsi="Arial" w:cs="Arial"/>
          <w:sz w:val="22"/>
          <w:szCs w:val="22"/>
        </w:rPr>
        <w:t xml:space="preserve"> facility it may also result in e</w:t>
      </w:r>
      <w:r w:rsidR="0040429A">
        <w:rPr>
          <w:rFonts w:ascii="Arial" w:hAnsi="Arial" w:cs="Arial"/>
          <w:sz w:val="22"/>
          <w:szCs w:val="22"/>
        </w:rPr>
        <w:t>conomic benefits from tourists that</w:t>
      </w:r>
      <w:r>
        <w:rPr>
          <w:rFonts w:ascii="Arial" w:hAnsi="Arial" w:cs="Arial"/>
          <w:sz w:val="22"/>
          <w:szCs w:val="22"/>
        </w:rPr>
        <w:t xml:space="preserve"> would be supported by SLE3 which seeks to support new tourist facilities</w:t>
      </w:r>
      <w:r w:rsidR="0040429A">
        <w:rPr>
          <w:rFonts w:ascii="Arial" w:hAnsi="Arial" w:cs="Arial"/>
          <w:sz w:val="22"/>
          <w:szCs w:val="22"/>
        </w:rPr>
        <w:t xml:space="preserve"> and this is a benefit weighing in favour of the scheme</w:t>
      </w:r>
      <w:r>
        <w:rPr>
          <w:rFonts w:ascii="Arial" w:hAnsi="Arial" w:cs="Arial"/>
          <w:sz w:val="22"/>
          <w:szCs w:val="22"/>
        </w:rPr>
        <w:t>.   For a combination of all these factors</w:t>
      </w:r>
      <w:r w:rsidR="0040429A">
        <w:rPr>
          <w:rFonts w:ascii="Arial" w:hAnsi="Arial" w:cs="Arial"/>
          <w:sz w:val="22"/>
          <w:szCs w:val="22"/>
        </w:rPr>
        <w:t>, that the ancillary nature of the proposed development,</w:t>
      </w:r>
      <w:r>
        <w:rPr>
          <w:rFonts w:ascii="Arial" w:hAnsi="Arial" w:cs="Arial"/>
          <w:sz w:val="22"/>
          <w:szCs w:val="22"/>
        </w:rPr>
        <w:t xml:space="preserve"> the principle of development is considered to be acceptable. </w:t>
      </w:r>
    </w:p>
    <w:p w:rsidR="00A4540E" w:rsidRPr="00A4540E" w:rsidRDefault="00A4540E" w:rsidP="00A4540E">
      <w:pPr>
        <w:tabs>
          <w:tab w:val="left" w:pos="567"/>
        </w:tabs>
        <w:spacing w:after="240"/>
        <w:ind w:left="567"/>
        <w:jc w:val="both"/>
        <w:rPr>
          <w:rFonts w:ascii="Arial" w:hAnsi="Arial" w:cs="Arial"/>
          <w:sz w:val="22"/>
          <w:szCs w:val="22"/>
          <w:u w:val="single"/>
        </w:rPr>
      </w:pPr>
      <w:proofErr w:type="gramStart"/>
      <w:r w:rsidRPr="00A4540E">
        <w:rPr>
          <w:rFonts w:ascii="Arial" w:hAnsi="Arial" w:cs="Arial"/>
          <w:sz w:val="22"/>
          <w:szCs w:val="22"/>
          <w:u w:val="single"/>
        </w:rPr>
        <w:t>Design,</w:t>
      </w:r>
      <w:proofErr w:type="gramEnd"/>
      <w:r w:rsidRPr="00A4540E">
        <w:rPr>
          <w:rFonts w:ascii="Arial" w:hAnsi="Arial" w:cs="Arial"/>
          <w:sz w:val="22"/>
          <w:szCs w:val="22"/>
          <w:u w:val="single"/>
        </w:rPr>
        <w:t xml:space="preserve"> and impact on the character and appearance of the area</w:t>
      </w:r>
    </w:p>
    <w:p w:rsidR="00A4540E" w:rsidRDefault="00A4540E">
      <w:pPr>
        <w:numPr>
          <w:ilvl w:val="0"/>
          <w:numId w:val="12"/>
        </w:numPr>
        <w:tabs>
          <w:tab w:val="left" w:pos="567"/>
        </w:tabs>
        <w:spacing w:after="240"/>
        <w:ind w:left="567" w:hanging="567"/>
        <w:jc w:val="both"/>
        <w:rPr>
          <w:rFonts w:ascii="Arial" w:hAnsi="Arial" w:cs="Arial"/>
          <w:sz w:val="22"/>
          <w:szCs w:val="22"/>
        </w:rPr>
      </w:pPr>
      <w:r w:rsidRPr="00A4540E">
        <w:rPr>
          <w:rFonts w:ascii="Arial" w:hAnsi="Arial" w:cs="Arial"/>
          <w:sz w:val="22"/>
          <w:szCs w:val="22"/>
        </w:rPr>
        <w:t>Policy ESD13 states development will be expected to respect and enhance local landscape character</w:t>
      </w:r>
      <w:r w:rsidR="005E265C">
        <w:rPr>
          <w:rFonts w:ascii="Arial" w:hAnsi="Arial" w:cs="Arial"/>
          <w:sz w:val="22"/>
          <w:szCs w:val="22"/>
        </w:rPr>
        <w:t xml:space="preserve">.  Policy ESD15 seeks to ensure new development complements and enhances the character of its context through sensitive siting, layout and high quality design. </w:t>
      </w:r>
    </w:p>
    <w:p w:rsidR="00E74244" w:rsidRDefault="00E74244">
      <w:pPr>
        <w:numPr>
          <w:ilvl w:val="0"/>
          <w:numId w:val="12"/>
        </w:numPr>
        <w:tabs>
          <w:tab w:val="left" w:pos="567"/>
        </w:tabs>
        <w:spacing w:after="240"/>
        <w:ind w:left="567" w:hanging="567"/>
        <w:jc w:val="both"/>
        <w:rPr>
          <w:rFonts w:ascii="Arial" w:hAnsi="Arial" w:cs="Arial"/>
          <w:sz w:val="22"/>
          <w:szCs w:val="22"/>
        </w:rPr>
      </w:pPr>
      <w:r>
        <w:rPr>
          <w:rFonts w:ascii="Arial" w:hAnsi="Arial" w:cs="Arial"/>
          <w:sz w:val="22"/>
          <w:szCs w:val="22"/>
        </w:rPr>
        <w:t xml:space="preserve">As the site is located outside the built up limits </w:t>
      </w:r>
      <w:r w:rsidR="0040429A">
        <w:rPr>
          <w:rFonts w:ascii="Arial" w:hAnsi="Arial" w:cs="Arial"/>
          <w:sz w:val="22"/>
          <w:szCs w:val="22"/>
        </w:rPr>
        <w:t xml:space="preserve">of any settlement </w:t>
      </w:r>
      <w:r>
        <w:rPr>
          <w:rFonts w:ascii="Arial" w:hAnsi="Arial" w:cs="Arial"/>
          <w:sz w:val="22"/>
          <w:szCs w:val="22"/>
        </w:rPr>
        <w:t>Saved Policy C8 is also relevant and states that sporadic development in the open countryside will generally be resisted.  This is considered to broadly comply with the NPPF which seek</w:t>
      </w:r>
      <w:r w:rsidR="0040429A">
        <w:rPr>
          <w:rFonts w:ascii="Arial" w:hAnsi="Arial" w:cs="Arial"/>
          <w:sz w:val="22"/>
          <w:szCs w:val="22"/>
        </w:rPr>
        <w:t>s</w:t>
      </w:r>
      <w:r>
        <w:rPr>
          <w:rFonts w:ascii="Arial" w:hAnsi="Arial" w:cs="Arial"/>
          <w:sz w:val="22"/>
          <w:szCs w:val="22"/>
        </w:rPr>
        <w:t xml:space="preserve"> to recognise the intrinsic character and beauty of the open countryside. </w:t>
      </w:r>
    </w:p>
    <w:p w:rsidR="00E74244" w:rsidRDefault="00E74244">
      <w:pPr>
        <w:numPr>
          <w:ilvl w:val="0"/>
          <w:numId w:val="12"/>
        </w:numPr>
        <w:tabs>
          <w:tab w:val="left" w:pos="567"/>
        </w:tabs>
        <w:spacing w:after="240"/>
        <w:ind w:left="567" w:hanging="567"/>
        <w:jc w:val="both"/>
        <w:rPr>
          <w:rFonts w:ascii="Arial" w:hAnsi="Arial" w:cs="Arial"/>
          <w:sz w:val="22"/>
          <w:szCs w:val="22"/>
        </w:rPr>
      </w:pPr>
      <w:r>
        <w:rPr>
          <w:rFonts w:ascii="Arial" w:hAnsi="Arial" w:cs="Arial"/>
          <w:sz w:val="22"/>
          <w:szCs w:val="22"/>
        </w:rPr>
        <w:t xml:space="preserve">The proposals will be seen in the context of the existing golf course which is already a manmade landscape.  The close proximity of the M40 also </w:t>
      </w:r>
      <w:r w:rsidR="001B34A7">
        <w:rPr>
          <w:rFonts w:ascii="Arial" w:hAnsi="Arial" w:cs="Arial"/>
          <w:sz w:val="22"/>
          <w:szCs w:val="22"/>
        </w:rPr>
        <w:t>degrades</w:t>
      </w:r>
      <w:r>
        <w:rPr>
          <w:rFonts w:ascii="Arial" w:hAnsi="Arial" w:cs="Arial"/>
          <w:sz w:val="22"/>
          <w:szCs w:val="22"/>
        </w:rPr>
        <w:t xml:space="preserve"> the landscape character and appearance.  </w:t>
      </w:r>
    </w:p>
    <w:p w:rsidR="000A1005" w:rsidRDefault="000A1005">
      <w:pPr>
        <w:numPr>
          <w:ilvl w:val="0"/>
          <w:numId w:val="12"/>
        </w:numPr>
        <w:tabs>
          <w:tab w:val="left" w:pos="567"/>
        </w:tabs>
        <w:spacing w:after="240"/>
        <w:ind w:left="567" w:hanging="567"/>
        <w:jc w:val="both"/>
        <w:rPr>
          <w:rFonts w:ascii="Arial" w:hAnsi="Arial" w:cs="Arial"/>
          <w:sz w:val="22"/>
          <w:szCs w:val="22"/>
        </w:rPr>
      </w:pPr>
      <w:r>
        <w:rPr>
          <w:rFonts w:ascii="Arial" w:hAnsi="Arial" w:cs="Arial"/>
          <w:sz w:val="22"/>
          <w:szCs w:val="22"/>
        </w:rPr>
        <w:t>In relation to the proposed extension to the activity hall, this is relatively modest in size compared to the existing building and would be an ancillary function of the existing and proposed uses</w:t>
      </w:r>
      <w:r w:rsidR="001B34A7">
        <w:rPr>
          <w:rFonts w:ascii="Arial" w:hAnsi="Arial" w:cs="Arial"/>
          <w:sz w:val="22"/>
          <w:szCs w:val="22"/>
        </w:rPr>
        <w:t xml:space="preserve"> on the site</w:t>
      </w:r>
      <w:r>
        <w:rPr>
          <w:rFonts w:ascii="Arial" w:hAnsi="Arial" w:cs="Arial"/>
          <w:sz w:val="22"/>
          <w:szCs w:val="22"/>
        </w:rPr>
        <w:t xml:space="preserve">.  Whilst the justification for the building to act as a viewing room </w:t>
      </w:r>
      <w:r w:rsidR="001B34A7">
        <w:rPr>
          <w:rFonts w:ascii="Arial" w:hAnsi="Arial" w:cs="Arial"/>
          <w:sz w:val="22"/>
          <w:szCs w:val="22"/>
        </w:rPr>
        <w:t xml:space="preserve">and reception area </w:t>
      </w:r>
      <w:r>
        <w:rPr>
          <w:rFonts w:ascii="Arial" w:hAnsi="Arial" w:cs="Arial"/>
          <w:sz w:val="22"/>
          <w:szCs w:val="22"/>
        </w:rPr>
        <w:t xml:space="preserve">in association with the </w:t>
      </w:r>
      <w:r w:rsidR="001B34A7">
        <w:rPr>
          <w:rFonts w:ascii="Arial" w:hAnsi="Arial" w:cs="Arial"/>
          <w:sz w:val="22"/>
          <w:szCs w:val="22"/>
        </w:rPr>
        <w:t>uses</w:t>
      </w:r>
      <w:r>
        <w:rPr>
          <w:rFonts w:ascii="Arial" w:hAnsi="Arial" w:cs="Arial"/>
          <w:sz w:val="22"/>
          <w:szCs w:val="22"/>
        </w:rPr>
        <w:t xml:space="preserve"> is questionable, it would not be prominent in the surroundings, would be within the grounds of the existing use and there are limited public views of the proposal particularly with </w:t>
      </w:r>
      <w:r w:rsidR="001B34A7">
        <w:rPr>
          <w:rFonts w:ascii="Arial" w:hAnsi="Arial" w:cs="Arial"/>
          <w:sz w:val="22"/>
          <w:szCs w:val="22"/>
        </w:rPr>
        <w:t xml:space="preserve">the </w:t>
      </w:r>
      <w:r>
        <w:rPr>
          <w:rFonts w:ascii="Arial" w:hAnsi="Arial" w:cs="Arial"/>
          <w:sz w:val="22"/>
          <w:szCs w:val="22"/>
        </w:rPr>
        <w:t xml:space="preserve">proposed landscaping along the bund. </w:t>
      </w:r>
    </w:p>
    <w:p w:rsidR="000A1005" w:rsidRDefault="000A1005">
      <w:pPr>
        <w:numPr>
          <w:ilvl w:val="0"/>
          <w:numId w:val="12"/>
        </w:numPr>
        <w:tabs>
          <w:tab w:val="left" w:pos="567"/>
        </w:tabs>
        <w:spacing w:after="240"/>
        <w:ind w:left="567" w:hanging="567"/>
        <w:jc w:val="both"/>
        <w:rPr>
          <w:rFonts w:ascii="Arial" w:hAnsi="Arial" w:cs="Arial"/>
          <w:sz w:val="22"/>
          <w:szCs w:val="22"/>
        </w:rPr>
      </w:pPr>
      <w:r>
        <w:rPr>
          <w:rFonts w:ascii="Arial" w:hAnsi="Arial" w:cs="Arial"/>
          <w:sz w:val="22"/>
          <w:szCs w:val="22"/>
        </w:rPr>
        <w:t xml:space="preserve">The bund is also considered to be acceptable with regards to the impact on the character and appearance of the area. An area of </w:t>
      </w:r>
      <w:proofErr w:type="spellStart"/>
      <w:r>
        <w:rPr>
          <w:rFonts w:ascii="Arial" w:hAnsi="Arial" w:cs="Arial"/>
          <w:sz w:val="22"/>
          <w:szCs w:val="22"/>
        </w:rPr>
        <w:t>bunding</w:t>
      </w:r>
      <w:proofErr w:type="spellEnd"/>
      <w:r>
        <w:rPr>
          <w:rFonts w:ascii="Arial" w:hAnsi="Arial" w:cs="Arial"/>
          <w:sz w:val="22"/>
          <w:szCs w:val="22"/>
        </w:rPr>
        <w:t xml:space="preserve"> has already been approved to the east of the site under </w:t>
      </w:r>
      <w:r>
        <w:rPr>
          <w:rFonts w:ascii="Arial" w:hAnsi="Arial" w:cs="Arial"/>
          <w:sz w:val="22"/>
          <w:szCs w:val="22"/>
          <w:lang w:eastAsia="en-US"/>
        </w:rPr>
        <w:t xml:space="preserve">13/00752/CM by the County Council and this appears to have been partly implemented.  The height of the proposed bund would be restricted to 2.5 metres and it is not considered to be out of context </w:t>
      </w:r>
      <w:r w:rsidR="001B34A7">
        <w:rPr>
          <w:rFonts w:ascii="Arial" w:hAnsi="Arial" w:cs="Arial"/>
          <w:sz w:val="22"/>
          <w:szCs w:val="22"/>
          <w:lang w:eastAsia="en-US"/>
        </w:rPr>
        <w:t xml:space="preserve">given its siting </w:t>
      </w:r>
      <w:r>
        <w:rPr>
          <w:rFonts w:ascii="Arial" w:hAnsi="Arial" w:cs="Arial"/>
          <w:sz w:val="22"/>
          <w:szCs w:val="22"/>
          <w:lang w:eastAsia="en-US"/>
        </w:rPr>
        <w:t>adjacent to the motorway.  Subject to appropriate landscaping of the bund to ensure its visual appearance it acceptable, this elements of the proposal is therefore considered to be acceptable.</w:t>
      </w:r>
    </w:p>
    <w:p w:rsidR="00DD509F" w:rsidRDefault="000A1005">
      <w:pPr>
        <w:numPr>
          <w:ilvl w:val="0"/>
          <w:numId w:val="12"/>
        </w:numPr>
        <w:tabs>
          <w:tab w:val="left" w:pos="567"/>
        </w:tabs>
        <w:spacing w:after="240"/>
        <w:ind w:left="567" w:hanging="567"/>
        <w:jc w:val="both"/>
        <w:rPr>
          <w:rFonts w:ascii="Arial" w:hAnsi="Arial" w:cs="Arial"/>
          <w:sz w:val="22"/>
          <w:szCs w:val="22"/>
        </w:rPr>
      </w:pPr>
      <w:r>
        <w:rPr>
          <w:rFonts w:ascii="Arial" w:hAnsi="Arial" w:cs="Arial"/>
          <w:sz w:val="22"/>
          <w:szCs w:val="22"/>
          <w:lang w:eastAsia="en-US"/>
        </w:rPr>
        <w:lastRenderedPageBreak/>
        <w:t xml:space="preserve">The proposed swimming lake would </w:t>
      </w:r>
      <w:r w:rsidR="001B34A7">
        <w:rPr>
          <w:rFonts w:ascii="Arial" w:hAnsi="Arial" w:cs="Arial"/>
          <w:sz w:val="22"/>
          <w:szCs w:val="22"/>
          <w:lang w:eastAsia="en-US"/>
        </w:rPr>
        <w:t xml:space="preserve">also </w:t>
      </w:r>
      <w:r>
        <w:rPr>
          <w:rFonts w:ascii="Arial" w:hAnsi="Arial" w:cs="Arial"/>
          <w:sz w:val="22"/>
          <w:szCs w:val="22"/>
          <w:lang w:eastAsia="en-US"/>
        </w:rPr>
        <w:t xml:space="preserve">not be prominent from views outside of the site.  It would be visible from the bridge over the motorway by motorists however their views would be transient.  It would not be visible from the motorway given the levels difference between the </w:t>
      </w:r>
      <w:r w:rsidR="001B34A7">
        <w:rPr>
          <w:rFonts w:ascii="Arial" w:hAnsi="Arial" w:cs="Arial"/>
          <w:sz w:val="22"/>
          <w:szCs w:val="22"/>
          <w:lang w:eastAsia="en-US"/>
        </w:rPr>
        <w:t>site</w:t>
      </w:r>
      <w:r w:rsidR="00DD509F">
        <w:rPr>
          <w:rFonts w:ascii="Arial" w:hAnsi="Arial" w:cs="Arial"/>
          <w:sz w:val="22"/>
          <w:szCs w:val="22"/>
          <w:lang w:eastAsia="en-US"/>
        </w:rPr>
        <w:t xml:space="preserve"> and the proposed </w:t>
      </w:r>
      <w:proofErr w:type="spellStart"/>
      <w:r w:rsidR="00DD509F">
        <w:rPr>
          <w:rFonts w:ascii="Arial" w:hAnsi="Arial" w:cs="Arial"/>
          <w:sz w:val="22"/>
          <w:szCs w:val="22"/>
          <w:lang w:eastAsia="en-US"/>
        </w:rPr>
        <w:t>bunding</w:t>
      </w:r>
      <w:proofErr w:type="spellEnd"/>
      <w:r w:rsidR="00DD509F">
        <w:rPr>
          <w:rFonts w:ascii="Arial" w:hAnsi="Arial" w:cs="Arial"/>
          <w:sz w:val="22"/>
          <w:szCs w:val="22"/>
          <w:lang w:eastAsia="en-US"/>
        </w:rPr>
        <w:t>.</w:t>
      </w:r>
      <w:r>
        <w:rPr>
          <w:rFonts w:ascii="Arial" w:hAnsi="Arial" w:cs="Arial"/>
          <w:sz w:val="22"/>
          <w:szCs w:val="22"/>
          <w:lang w:eastAsia="en-US"/>
        </w:rPr>
        <w:t xml:space="preserve"> Furthermore it would be seen in the context of a </w:t>
      </w:r>
      <w:r w:rsidR="00DD509F">
        <w:rPr>
          <w:rFonts w:ascii="Arial" w:hAnsi="Arial" w:cs="Arial"/>
          <w:sz w:val="22"/>
          <w:szCs w:val="22"/>
          <w:lang w:eastAsia="en-US"/>
        </w:rPr>
        <w:t xml:space="preserve">golf course which already forms part of a manmade landscape. </w:t>
      </w:r>
    </w:p>
    <w:p w:rsidR="000A1005" w:rsidRDefault="00DD509F">
      <w:pPr>
        <w:numPr>
          <w:ilvl w:val="0"/>
          <w:numId w:val="12"/>
        </w:numPr>
        <w:tabs>
          <w:tab w:val="left" w:pos="567"/>
        </w:tabs>
        <w:spacing w:after="240"/>
        <w:ind w:left="567" w:hanging="567"/>
        <w:jc w:val="both"/>
        <w:rPr>
          <w:rFonts w:ascii="Arial" w:hAnsi="Arial" w:cs="Arial"/>
          <w:sz w:val="22"/>
          <w:szCs w:val="22"/>
        </w:rPr>
      </w:pPr>
      <w:r>
        <w:rPr>
          <w:rFonts w:ascii="Arial" w:hAnsi="Arial" w:cs="Arial"/>
          <w:sz w:val="22"/>
          <w:szCs w:val="22"/>
          <w:lang w:eastAsia="en-US"/>
        </w:rPr>
        <w:t>Overall</w:t>
      </w:r>
      <w:r w:rsidR="001B34A7">
        <w:rPr>
          <w:rFonts w:ascii="Arial" w:hAnsi="Arial" w:cs="Arial"/>
          <w:sz w:val="22"/>
          <w:szCs w:val="22"/>
          <w:lang w:eastAsia="en-US"/>
        </w:rPr>
        <w:t>,</w:t>
      </w:r>
      <w:r>
        <w:rPr>
          <w:rFonts w:ascii="Arial" w:hAnsi="Arial" w:cs="Arial"/>
          <w:sz w:val="22"/>
          <w:szCs w:val="22"/>
          <w:lang w:eastAsia="en-US"/>
        </w:rPr>
        <w:t xml:space="preserve"> on balance, the impact of the development on the character and appearance of the area is therefore considered to be acceptable.  </w:t>
      </w:r>
      <w:r w:rsidR="000A1005">
        <w:rPr>
          <w:rFonts w:ascii="Arial" w:hAnsi="Arial" w:cs="Arial"/>
          <w:sz w:val="22"/>
          <w:szCs w:val="22"/>
          <w:lang w:eastAsia="en-US"/>
        </w:rPr>
        <w:t xml:space="preserve"> </w:t>
      </w:r>
    </w:p>
    <w:p w:rsidR="00891CB7" w:rsidRPr="00891CB7" w:rsidRDefault="00891CB7" w:rsidP="00891CB7">
      <w:pPr>
        <w:tabs>
          <w:tab w:val="left" w:pos="567"/>
        </w:tabs>
        <w:spacing w:after="240"/>
        <w:ind w:left="567"/>
        <w:jc w:val="both"/>
        <w:rPr>
          <w:rFonts w:ascii="Arial" w:hAnsi="Arial" w:cs="Arial"/>
          <w:sz w:val="22"/>
          <w:szCs w:val="22"/>
          <w:u w:val="single"/>
        </w:rPr>
      </w:pPr>
      <w:r w:rsidRPr="00891CB7">
        <w:rPr>
          <w:rFonts w:ascii="Arial" w:hAnsi="Arial" w:cs="Arial"/>
          <w:sz w:val="22"/>
          <w:szCs w:val="22"/>
          <w:u w:val="single"/>
          <w:lang w:eastAsia="en-US"/>
        </w:rPr>
        <w:t>Other issues</w:t>
      </w:r>
    </w:p>
    <w:p w:rsidR="00CA452A" w:rsidRDefault="00891CB7">
      <w:pPr>
        <w:numPr>
          <w:ilvl w:val="0"/>
          <w:numId w:val="12"/>
        </w:numPr>
        <w:tabs>
          <w:tab w:val="left" w:pos="567"/>
        </w:tabs>
        <w:spacing w:after="240"/>
        <w:ind w:left="567" w:hanging="567"/>
        <w:jc w:val="both"/>
        <w:rPr>
          <w:rFonts w:ascii="Arial" w:hAnsi="Arial" w:cs="Arial"/>
          <w:sz w:val="22"/>
          <w:szCs w:val="22"/>
        </w:rPr>
      </w:pPr>
      <w:r>
        <w:rPr>
          <w:rFonts w:ascii="Arial" w:hAnsi="Arial" w:cs="Arial"/>
          <w:sz w:val="22"/>
          <w:szCs w:val="22"/>
        </w:rPr>
        <w:t xml:space="preserve">The proposed development would operate in an ancillary manner to the existing and permitted uses on the site.  It is not considered that the proposal would significantly increase vehicular traffic to the site and the Highway Authority </w:t>
      </w:r>
      <w:r w:rsidR="00CE09BC">
        <w:rPr>
          <w:rFonts w:ascii="Arial" w:hAnsi="Arial" w:cs="Arial"/>
          <w:sz w:val="22"/>
          <w:szCs w:val="22"/>
        </w:rPr>
        <w:t>has</w:t>
      </w:r>
      <w:r>
        <w:rPr>
          <w:rFonts w:ascii="Arial" w:hAnsi="Arial" w:cs="Arial"/>
          <w:sz w:val="22"/>
          <w:szCs w:val="22"/>
        </w:rPr>
        <w:t xml:space="preserve"> raised no objection to the application.  The Highways Agency </w:t>
      </w:r>
      <w:r w:rsidR="00CE09BC">
        <w:rPr>
          <w:rFonts w:ascii="Arial" w:hAnsi="Arial" w:cs="Arial"/>
          <w:sz w:val="22"/>
          <w:szCs w:val="22"/>
        </w:rPr>
        <w:t>has</w:t>
      </w:r>
      <w:r>
        <w:rPr>
          <w:rFonts w:ascii="Arial" w:hAnsi="Arial" w:cs="Arial"/>
          <w:sz w:val="22"/>
          <w:szCs w:val="22"/>
        </w:rPr>
        <w:t xml:space="preserve"> also raised no objection to the proposal in regard to the proximity to the motorway.  </w:t>
      </w:r>
    </w:p>
    <w:p w:rsidR="00891CB7" w:rsidRDefault="00891CB7">
      <w:pPr>
        <w:numPr>
          <w:ilvl w:val="0"/>
          <w:numId w:val="12"/>
        </w:numPr>
        <w:tabs>
          <w:tab w:val="left" w:pos="567"/>
        </w:tabs>
        <w:spacing w:after="240"/>
        <w:ind w:left="567" w:hanging="567"/>
        <w:jc w:val="both"/>
        <w:rPr>
          <w:rFonts w:ascii="Arial" w:hAnsi="Arial" w:cs="Arial"/>
          <w:sz w:val="22"/>
          <w:szCs w:val="22"/>
        </w:rPr>
      </w:pPr>
      <w:r>
        <w:rPr>
          <w:rFonts w:ascii="Arial" w:hAnsi="Arial" w:cs="Arial"/>
          <w:sz w:val="22"/>
          <w:szCs w:val="22"/>
        </w:rPr>
        <w:t>The Minerals and Waste Authority</w:t>
      </w:r>
      <w:r w:rsidR="00CE09BC">
        <w:rPr>
          <w:rFonts w:ascii="Arial" w:hAnsi="Arial" w:cs="Arial"/>
          <w:sz w:val="22"/>
          <w:szCs w:val="22"/>
        </w:rPr>
        <w:t xml:space="preserve"> (OCC</w:t>
      </w:r>
      <w:r w:rsidR="009449B8">
        <w:rPr>
          <w:rFonts w:ascii="Arial" w:hAnsi="Arial" w:cs="Arial"/>
          <w:sz w:val="22"/>
          <w:szCs w:val="22"/>
        </w:rPr>
        <w:t xml:space="preserve">) </w:t>
      </w:r>
      <w:r>
        <w:rPr>
          <w:rFonts w:ascii="Arial" w:hAnsi="Arial" w:cs="Arial"/>
          <w:sz w:val="22"/>
          <w:szCs w:val="22"/>
        </w:rPr>
        <w:t>ha</w:t>
      </w:r>
      <w:r w:rsidR="009449B8">
        <w:rPr>
          <w:rFonts w:ascii="Arial" w:hAnsi="Arial" w:cs="Arial"/>
          <w:sz w:val="22"/>
          <w:szCs w:val="22"/>
        </w:rPr>
        <w:t>s</w:t>
      </w:r>
      <w:r>
        <w:rPr>
          <w:rFonts w:ascii="Arial" w:hAnsi="Arial" w:cs="Arial"/>
          <w:sz w:val="22"/>
          <w:szCs w:val="22"/>
        </w:rPr>
        <w:t xml:space="preserve"> requested a conditi</w:t>
      </w:r>
      <w:r w:rsidR="00B7778E">
        <w:rPr>
          <w:rFonts w:ascii="Arial" w:hAnsi="Arial" w:cs="Arial"/>
          <w:sz w:val="22"/>
          <w:szCs w:val="22"/>
        </w:rPr>
        <w:t>on to ensure that no materials shall be imported from outside of the application site for the creation of the earth bund. This is to ensure the bund remains an engineering operation and does not involve the importation of waste which would be subject to an application to the Minerals and Waste Authority</w:t>
      </w:r>
      <w:r w:rsidR="001B34A7">
        <w:rPr>
          <w:rFonts w:ascii="Arial" w:hAnsi="Arial" w:cs="Arial"/>
          <w:sz w:val="22"/>
          <w:szCs w:val="22"/>
        </w:rPr>
        <w:t xml:space="preserve"> (OCC)</w:t>
      </w:r>
      <w:r w:rsidR="00B7778E">
        <w:rPr>
          <w:rFonts w:ascii="Arial" w:hAnsi="Arial" w:cs="Arial"/>
          <w:sz w:val="22"/>
          <w:szCs w:val="22"/>
        </w:rPr>
        <w:t>.</w:t>
      </w:r>
    </w:p>
    <w:p w:rsidR="001B34A7" w:rsidRDefault="00B7778E" w:rsidP="0005797E">
      <w:pPr>
        <w:numPr>
          <w:ilvl w:val="0"/>
          <w:numId w:val="12"/>
        </w:numPr>
        <w:tabs>
          <w:tab w:val="left" w:pos="567"/>
        </w:tabs>
        <w:spacing w:after="240"/>
        <w:ind w:left="567" w:hanging="567"/>
        <w:jc w:val="both"/>
        <w:rPr>
          <w:rFonts w:ascii="Arial" w:hAnsi="Arial" w:cs="Arial"/>
          <w:sz w:val="22"/>
          <w:szCs w:val="22"/>
        </w:rPr>
      </w:pPr>
      <w:r>
        <w:rPr>
          <w:rFonts w:ascii="Arial" w:hAnsi="Arial" w:cs="Arial"/>
          <w:sz w:val="22"/>
          <w:szCs w:val="22"/>
        </w:rPr>
        <w:t xml:space="preserve">In regard to flood risk the site is located in Flood Zone 1 (the lowest probability of flooding) and is in </w:t>
      </w:r>
      <w:r w:rsidR="001B34A7">
        <w:rPr>
          <w:rFonts w:ascii="Arial" w:hAnsi="Arial" w:cs="Arial"/>
          <w:sz w:val="22"/>
          <w:szCs w:val="22"/>
        </w:rPr>
        <w:t>an area identified as</w:t>
      </w:r>
      <w:r>
        <w:rPr>
          <w:rFonts w:ascii="Arial" w:hAnsi="Arial" w:cs="Arial"/>
          <w:sz w:val="22"/>
          <w:szCs w:val="22"/>
        </w:rPr>
        <w:t xml:space="preserve"> very low </w:t>
      </w:r>
      <w:r w:rsidR="001B34A7">
        <w:rPr>
          <w:rFonts w:ascii="Arial" w:hAnsi="Arial" w:cs="Arial"/>
          <w:sz w:val="22"/>
          <w:szCs w:val="22"/>
        </w:rPr>
        <w:t>risk for</w:t>
      </w:r>
      <w:r>
        <w:rPr>
          <w:rFonts w:ascii="Arial" w:hAnsi="Arial" w:cs="Arial"/>
          <w:sz w:val="22"/>
          <w:szCs w:val="22"/>
        </w:rPr>
        <w:t xml:space="preserve"> surface water flooding.  The Environment Agency </w:t>
      </w:r>
      <w:r w:rsidR="009449B8">
        <w:rPr>
          <w:rFonts w:ascii="Arial" w:hAnsi="Arial" w:cs="Arial"/>
          <w:sz w:val="22"/>
          <w:szCs w:val="22"/>
        </w:rPr>
        <w:t>was</w:t>
      </w:r>
      <w:r>
        <w:rPr>
          <w:rFonts w:ascii="Arial" w:hAnsi="Arial" w:cs="Arial"/>
          <w:sz w:val="22"/>
          <w:szCs w:val="22"/>
        </w:rPr>
        <w:t xml:space="preserve"> consulted however no response has been received.  The Lead Local Flood Authority (OCC) </w:t>
      </w:r>
      <w:r w:rsidR="009449B8">
        <w:rPr>
          <w:rFonts w:ascii="Arial" w:hAnsi="Arial" w:cs="Arial"/>
          <w:sz w:val="22"/>
          <w:szCs w:val="22"/>
        </w:rPr>
        <w:t>has</w:t>
      </w:r>
      <w:r>
        <w:rPr>
          <w:rFonts w:ascii="Arial" w:hAnsi="Arial" w:cs="Arial"/>
          <w:sz w:val="22"/>
          <w:szCs w:val="22"/>
        </w:rPr>
        <w:t xml:space="preserve"> also been consulted and </w:t>
      </w:r>
      <w:r w:rsidR="009449B8">
        <w:rPr>
          <w:rFonts w:ascii="Arial" w:hAnsi="Arial" w:cs="Arial"/>
          <w:sz w:val="22"/>
          <w:szCs w:val="22"/>
        </w:rPr>
        <w:t>has</w:t>
      </w:r>
      <w:r>
        <w:rPr>
          <w:rFonts w:ascii="Arial" w:hAnsi="Arial" w:cs="Arial"/>
          <w:sz w:val="22"/>
          <w:szCs w:val="22"/>
        </w:rPr>
        <w:t xml:space="preserve"> raised no objection to the application</w:t>
      </w:r>
      <w:r w:rsidR="0005797E">
        <w:rPr>
          <w:rFonts w:ascii="Arial" w:hAnsi="Arial" w:cs="Arial"/>
          <w:sz w:val="22"/>
          <w:szCs w:val="22"/>
        </w:rPr>
        <w:t xml:space="preserve"> on drainage grounds</w:t>
      </w:r>
      <w:r>
        <w:rPr>
          <w:rFonts w:ascii="Arial" w:hAnsi="Arial" w:cs="Arial"/>
          <w:sz w:val="22"/>
          <w:szCs w:val="22"/>
        </w:rPr>
        <w:t xml:space="preserve">.  Therefore </w:t>
      </w:r>
      <w:r w:rsidR="0005797E">
        <w:rPr>
          <w:rFonts w:ascii="Arial" w:hAnsi="Arial" w:cs="Arial"/>
          <w:sz w:val="22"/>
          <w:szCs w:val="22"/>
        </w:rPr>
        <w:t xml:space="preserve">on the basis of the evidence submitted the proposal is not considered to increase the risk of flooding.  </w:t>
      </w:r>
    </w:p>
    <w:p w:rsidR="0005797E" w:rsidRDefault="0005797E" w:rsidP="0005797E">
      <w:pPr>
        <w:numPr>
          <w:ilvl w:val="0"/>
          <w:numId w:val="12"/>
        </w:numPr>
        <w:tabs>
          <w:tab w:val="left" w:pos="567"/>
        </w:tabs>
        <w:spacing w:after="240"/>
        <w:ind w:left="567" w:hanging="567"/>
        <w:jc w:val="both"/>
        <w:rPr>
          <w:rFonts w:ascii="Arial" w:hAnsi="Arial" w:cs="Arial"/>
          <w:sz w:val="22"/>
          <w:szCs w:val="22"/>
        </w:rPr>
      </w:pPr>
      <w:r>
        <w:rPr>
          <w:rFonts w:ascii="Arial" w:hAnsi="Arial" w:cs="Arial"/>
          <w:sz w:val="22"/>
          <w:szCs w:val="22"/>
        </w:rPr>
        <w:t>The LLFA ha</w:t>
      </w:r>
      <w:r w:rsidR="009449B8">
        <w:rPr>
          <w:rFonts w:ascii="Arial" w:hAnsi="Arial" w:cs="Arial"/>
          <w:sz w:val="22"/>
          <w:szCs w:val="22"/>
        </w:rPr>
        <w:t>s</w:t>
      </w:r>
      <w:r>
        <w:rPr>
          <w:rFonts w:ascii="Arial" w:hAnsi="Arial" w:cs="Arial"/>
          <w:sz w:val="22"/>
          <w:szCs w:val="22"/>
        </w:rPr>
        <w:t xml:space="preserve"> raised concerns regarding the safety of </w:t>
      </w:r>
      <w:r w:rsidR="001B34A7">
        <w:rPr>
          <w:rFonts w:ascii="Arial" w:hAnsi="Arial" w:cs="Arial"/>
          <w:sz w:val="22"/>
          <w:szCs w:val="22"/>
        </w:rPr>
        <w:t>non-swimmers</w:t>
      </w:r>
      <w:r>
        <w:rPr>
          <w:rFonts w:ascii="Arial" w:hAnsi="Arial" w:cs="Arial"/>
          <w:sz w:val="22"/>
          <w:szCs w:val="22"/>
        </w:rPr>
        <w:t>.  This however is considered to be a site management issue rather than a planning issue.  Many water bodies</w:t>
      </w:r>
      <w:r w:rsidR="001B34A7">
        <w:rPr>
          <w:rFonts w:ascii="Arial" w:hAnsi="Arial" w:cs="Arial"/>
          <w:sz w:val="22"/>
          <w:szCs w:val="22"/>
        </w:rPr>
        <w:t xml:space="preserve"> around the district</w:t>
      </w:r>
      <w:r>
        <w:rPr>
          <w:rFonts w:ascii="Arial" w:hAnsi="Arial" w:cs="Arial"/>
          <w:sz w:val="22"/>
          <w:szCs w:val="22"/>
        </w:rPr>
        <w:t xml:space="preserve"> are not secured and there is nothing in the design of the current proposal which makes </w:t>
      </w:r>
      <w:r w:rsidR="001B34A7">
        <w:rPr>
          <w:rFonts w:ascii="Arial" w:hAnsi="Arial" w:cs="Arial"/>
          <w:sz w:val="22"/>
          <w:szCs w:val="22"/>
        </w:rPr>
        <w:t>it</w:t>
      </w:r>
      <w:r>
        <w:rPr>
          <w:rFonts w:ascii="Arial" w:hAnsi="Arial" w:cs="Arial"/>
          <w:sz w:val="22"/>
          <w:szCs w:val="22"/>
        </w:rPr>
        <w:t xml:space="preserve"> any more dangerous to non-swimmers. </w:t>
      </w:r>
    </w:p>
    <w:p w:rsidR="001E1E58" w:rsidRDefault="001E1E58" w:rsidP="0005797E">
      <w:pPr>
        <w:numPr>
          <w:ilvl w:val="0"/>
          <w:numId w:val="12"/>
        </w:numPr>
        <w:tabs>
          <w:tab w:val="left" w:pos="567"/>
        </w:tabs>
        <w:spacing w:after="240"/>
        <w:ind w:left="567" w:hanging="567"/>
        <w:jc w:val="both"/>
        <w:rPr>
          <w:rFonts w:ascii="Arial" w:hAnsi="Arial" w:cs="Arial"/>
          <w:sz w:val="22"/>
          <w:szCs w:val="22"/>
        </w:rPr>
      </w:pPr>
      <w:r>
        <w:rPr>
          <w:rFonts w:ascii="Arial" w:hAnsi="Arial" w:cs="Arial"/>
          <w:sz w:val="22"/>
          <w:szCs w:val="22"/>
        </w:rPr>
        <w:t xml:space="preserve">The site is located adjacent to the M40 motorway and therefore air quality is a consideration.  The Council has already permitted an outdoor assault course on the application site and an indoor sports activity hall. Therefore the area has already </w:t>
      </w:r>
      <w:proofErr w:type="gramStart"/>
      <w:r>
        <w:rPr>
          <w:rFonts w:ascii="Arial" w:hAnsi="Arial" w:cs="Arial"/>
          <w:sz w:val="22"/>
          <w:szCs w:val="22"/>
        </w:rPr>
        <w:t>be</w:t>
      </w:r>
      <w:proofErr w:type="gramEnd"/>
      <w:r>
        <w:rPr>
          <w:rFonts w:ascii="Arial" w:hAnsi="Arial" w:cs="Arial"/>
          <w:sz w:val="22"/>
          <w:szCs w:val="22"/>
        </w:rPr>
        <w:t xml:space="preserve"> deemed to be acceptable to be used for outdoor sports.   The people using the facility currently proposed are only likely to be on site for a few hours at a time and would not be residing permanently at the site.  It is therefore not consider that concerns regarding air quality would be able to be sustained at appeal. </w:t>
      </w:r>
    </w:p>
    <w:p w:rsidR="001E1E58" w:rsidRPr="0005797E" w:rsidRDefault="001E1E58" w:rsidP="0005797E">
      <w:pPr>
        <w:numPr>
          <w:ilvl w:val="0"/>
          <w:numId w:val="12"/>
        </w:numPr>
        <w:tabs>
          <w:tab w:val="left" w:pos="567"/>
        </w:tabs>
        <w:spacing w:after="240"/>
        <w:ind w:left="567" w:hanging="567"/>
        <w:jc w:val="both"/>
        <w:rPr>
          <w:rFonts w:ascii="Arial" w:hAnsi="Arial" w:cs="Arial"/>
          <w:sz w:val="22"/>
          <w:szCs w:val="22"/>
        </w:rPr>
      </w:pPr>
      <w:r>
        <w:rPr>
          <w:rFonts w:ascii="Arial" w:hAnsi="Arial" w:cs="Arial"/>
          <w:sz w:val="22"/>
          <w:szCs w:val="22"/>
        </w:rPr>
        <w:t xml:space="preserve">Given the proximity of the site to the motorway it is also possible that spoil from the construction of the motorway could have historically been placed on the site.  This is considered to increase the risk of pollution being possibly present on the site.  It is therefore consider that a condition regarding ground investigation be inserted on any permission. </w:t>
      </w:r>
    </w:p>
    <w:p w:rsidR="00CA452A" w:rsidRDefault="00CA452A">
      <w:pPr>
        <w:numPr>
          <w:ilvl w:val="0"/>
          <w:numId w:val="2"/>
        </w:numPr>
        <w:tabs>
          <w:tab w:val="clear" w:pos="360"/>
          <w:tab w:val="left" w:pos="567"/>
        </w:tabs>
        <w:spacing w:after="240"/>
        <w:ind w:left="709" w:hanging="709"/>
        <w:jc w:val="both"/>
        <w:rPr>
          <w:rFonts w:ascii="Arial" w:hAnsi="Arial" w:cs="Arial"/>
          <w:b/>
          <w:sz w:val="22"/>
          <w:szCs w:val="22"/>
        </w:rPr>
      </w:pPr>
      <w:r>
        <w:rPr>
          <w:rFonts w:ascii="Arial" w:hAnsi="Arial" w:cs="Arial"/>
          <w:b/>
          <w:sz w:val="22"/>
          <w:szCs w:val="22"/>
        </w:rPr>
        <w:t>PLANNING BALANCE AND CONCLUSION</w:t>
      </w:r>
    </w:p>
    <w:p w:rsidR="00CA452A" w:rsidRPr="0005797E" w:rsidRDefault="00CA452A" w:rsidP="002B7F71">
      <w:pPr>
        <w:numPr>
          <w:ilvl w:val="0"/>
          <w:numId w:val="13"/>
        </w:numPr>
        <w:tabs>
          <w:tab w:val="clear" w:pos="360"/>
          <w:tab w:val="num" w:pos="567"/>
        </w:tabs>
        <w:spacing w:after="240"/>
        <w:ind w:left="567" w:hanging="567"/>
        <w:jc w:val="both"/>
        <w:rPr>
          <w:rFonts w:ascii="Arial" w:hAnsi="Arial" w:cs="Arial"/>
          <w:sz w:val="22"/>
          <w:szCs w:val="22"/>
        </w:rPr>
      </w:pPr>
      <w:r>
        <w:rPr>
          <w:rFonts w:ascii="Arial" w:hAnsi="Arial" w:cs="Arial"/>
          <w:sz w:val="22"/>
          <w:szCs w:val="22"/>
        </w:rPr>
        <w:t xml:space="preserve">The NPPF states that the purpose of the planning system is to contribute to the achievement of sustainable development. Paragraph 8 requires that the three dimensions to sustainable development (economic, social and environmental) are </w:t>
      </w:r>
      <w:r w:rsidRPr="0005797E">
        <w:rPr>
          <w:rFonts w:ascii="Arial" w:hAnsi="Arial" w:cs="Arial"/>
          <w:sz w:val="22"/>
          <w:szCs w:val="22"/>
        </w:rPr>
        <w:t>not undertaken in isolation, but are sought jointly and simultaneously.</w:t>
      </w:r>
    </w:p>
    <w:p w:rsidR="00CA452A" w:rsidRPr="0005797E" w:rsidRDefault="0005797E" w:rsidP="002B7F71">
      <w:pPr>
        <w:numPr>
          <w:ilvl w:val="0"/>
          <w:numId w:val="13"/>
        </w:numPr>
        <w:tabs>
          <w:tab w:val="num" w:pos="567"/>
        </w:tabs>
        <w:spacing w:after="240"/>
        <w:ind w:left="567" w:hanging="567"/>
        <w:jc w:val="both"/>
        <w:rPr>
          <w:rFonts w:ascii="Arial" w:hAnsi="Arial" w:cs="Arial"/>
          <w:sz w:val="22"/>
          <w:szCs w:val="22"/>
        </w:rPr>
      </w:pPr>
      <w:r w:rsidRPr="0005797E">
        <w:rPr>
          <w:rFonts w:ascii="Arial" w:hAnsi="Arial" w:cs="Arial"/>
          <w:sz w:val="22"/>
          <w:szCs w:val="22"/>
        </w:rPr>
        <w:lastRenderedPageBreak/>
        <w:t xml:space="preserve">The proposal will lead to some economic benefits through the provision of a new facility for sport and leisure to support the existing uses on the site.  The impact on the surrounding landscape is considered to be acceptable in light of the context of the site.  Overall the proposal is considered to comply with the Development Plan and it is therefore recommended that planning permission be granted.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CA452A">
        <w:tc>
          <w:tcPr>
            <w:tcW w:w="9004" w:type="dxa"/>
          </w:tcPr>
          <w:p w:rsidR="00CA452A" w:rsidRDefault="00CA452A">
            <w:pPr>
              <w:numPr>
                <w:ilvl w:val="0"/>
                <w:numId w:val="2"/>
              </w:numPr>
              <w:tabs>
                <w:tab w:val="clear" w:pos="360"/>
                <w:tab w:val="num" w:pos="567"/>
              </w:tabs>
              <w:spacing w:after="240"/>
              <w:ind w:left="567" w:hanging="567"/>
              <w:jc w:val="both"/>
              <w:rPr>
                <w:rFonts w:ascii="Arial" w:hAnsi="Arial" w:cs="Arial"/>
                <w:sz w:val="22"/>
                <w:szCs w:val="22"/>
              </w:rPr>
            </w:pPr>
            <w:r>
              <w:rPr>
                <w:rFonts w:ascii="Arial" w:hAnsi="Arial" w:cs="Arial"/>
                <w:b/>
                <w:bCs/>
                <w:sz w:val="22"/>
                <w:szCs w:val="22"/>
                <w:lang w:eastAsia="en-US"/>
              </w:rPr>
              <w:t>RECOMMENDATION</w:t>
            </w:r>
          </w:p>
          <w:p w:rsidR="00CA452A" w:rsidRDefault="00CA452A">
            <w:pPr>
              <w:widowControl w:val="0"/>
              <w:autoSpaceDE w:val="0"/>
              <w:autoSpaceDN w:val="0"/>
              <w:ind w:left="567"/>
              <w:jc w:val="both"/>
              <w:rPr>
                <w:rFonts w:ascii="Arial" w:hAnsi="Arial" w:cs="Arial"/>
                <w:color w:val="FF0000"/>
                <w:sz w:val="22"/>
                <w:szCs w:val="22"/>
              </w:rPr>
            </w:pPr>
            <w:r>
              <w:rPr>
                <w:rFonts w:ascii="Arial" w:hAnsi="Arial" w:cs="Arial"/>
                <w:sz w:val="22"/>
                <w:szCs w:val="22"/>
              </w:rPr>
              <w:t>That permission is granted, subject to the following conditions:</w:t>
            </w:r>
            <w:r>
              <w:rPr>
                <w:rFonts w:ascii="Arial" w:hAnsi="Arial" w:cs="Arial"/>
                <w:color w:val="FF0000"/>
                <w:sz w:val="22"/>
                <w:szCs w:val="22"/>
              </w:rPr>
              <w:t xml:space="preserve"> </w:t>
            </w:r>
          </w:p>
          <w:p w:rsidR="0005797E" w:rsidRDefault="0005797E">
            <w:pPr>
              <w:widowControl w:val="0"/>
              <w:autoSpaceDE w:val="0"/>
              <w:autoSpaceDN w:val="0"/>
              <w:ind w:left="567"/>
              <w:jc w:val="both"/>
              <w:rPr>
                <w:rFonts w:ascii="Arial" w:hAnsi="Arial" w:cs="Arial"/>
                <w:sz w:val="22"/>
                <w:szCs w:val="22"/>
              </w:rPr>
            </w:pPr>
          </w:p>
          <w:p w:rsidR="00CA452A" w:rsidRDefault="00CA452A">
            <w:pPr>
              <w:widowControl w:val="0"/>
              <w:numPr>
                <w:ilvl w:val="0"/>
                <w:numId w:val="16"/>
              </w:numPr>
              <w:autoSpaceDE w:val="0"/>
              <w:autoSpaceDN w:val="0"/>
              <w:jc w:val="both"/>
              <w:rPr>
                <w:rFonts w:ascii="Arial" w:hAnsi="Arial" w:cs="Arial"/>
                <w:sz w:val="22"/>
                <w:szCs w:val="22"/>
              </w:rPr>
            </w:pPr>
            <w:r>
              <w:rPr>
                <w:rFonts w:ascii="Arial" w:hAnsi="Arial" w:cs="Arial"/>
                <w:sz w:val="22"/>
                <w:szCs w:val="22"/>
              </w:rPr>
              <w:t>The development to which this permission relates shall be begun not later than the expiration of three years beginning with the date of this permission.</w:t>
            </w:r>
          </w:p>
          <w:p w:rsidR="00CA452A" w:rsidRDefault="00CA452A">
            <w:pPr>
              <w:widowControl w:val="0"/>
              <w:autoSpaceDE w:val="0"/>
              <w:autoSpaceDN w:val="0"/>
              <w:ind w:left="927"/>
              <w:jc w:val="both"/>
              <w:rPr>
                <w:rFonts w:ascii="Arial" w:hAnsi="Arial" w:cs="Arial"/>
                <w:sz w:val="22"/>
                <w:szCs w:val="22"/>
              </w:rPr>
            </w:pPr>
          </w:p>
          <w:p w:rsidR="00CA452A" w:rsidRDefault="00CA452A">
            <w:pPr>
              <w:widowControl w:val="0"/>
              <w:autoSpaceDE w:val="0"/>
              <w:autoSpaceDN w:val="0"/>
              <w:ind w:left="927"/>
              <w:jc w:val="both"/>
              <w:rPr>
                <w:rFonts w:ascii="Arial" w:hAnsi="Arial" w:cs="Arial"/>
                <w:sz w:val="22"/>
                <w:szCs w:val="22"/>
              </w:rPr>
            </w:pPr>
            <w:r>
              <w:rPr>
                <w:rFonts w:ascii="Arial" w:hAnsi="Arial" w:cs="Arial"/>
                <w:sz w:val="22"/>
                <w:szCs w:val="22"/>
              </w:rPr>
              <w:t>Reason - To comply with the provisions of Section 91 of the Town and Country Planning Act 1990, as amended by Section 51 of the Planning and Compulsory Purchase Act 2004.</w:t>
            </w:r>
          </w:p>
          <w:p w:rsidR="00CA452A" w:rsidRDefault="00CA452A">
            <w:pPr>
              <w:widowControl w:val="0"/>
              <w:autoSpaceDE w:val="0"/>
              <w:autoSpaceDN w:val="0"/>
              <w:ind w:left="927"/>
              <w:jc w:val="both"/>
              <w:rPr>
                <w:rFonts w:ascii="Arial" w:hAnsi="Arial" w:cs="Arial"/>
                <w:sz w:val="22"/>
                <w:szCs w:val="22"/>
              </w:rPr>
            </w:pPr>
          </w:p>
          <w:p w:rsidR="00CA452A" w:rsidRDefault="00CA452A">
            <w:pPr>
              <w:widowControl w:val="0"/>
              <w:numPr>
                <w:ilvl w:val="0"/>
                <w:numId w:val="16"/>
              </w:numPr>
              <w:autoSpaceDE w:val="0"/>
              <w:autoSpaceDN w:val="0"/>
              <w:jc w:val="both"/>
              <w:rPr>
                <w:rFonts w:ascii="Arial" w:hAnsi="Arial" w:cs="Arial"/>
                <w:sz w:val="22"/>
                <w:szCs w:val="22"/>
              </w:rPr>
            </w:pPr>
            <w:r>
              <w:rPr>
                <w:rFonts w:ascii="Arial" w:hAnsi="Arial" w:cs="Arial"/>
                <w:sz w:val="22"/>
                <w:szCs w:val="22"/>
              </w:rPr>
              <w:t xml:space="preserve">Except where otherwise stipulated by conditions attached to this permission, the development shall be carried out strictly in accordance with the following plans and documents:  </w:t>
            </w:r>
            <w:r w:rsidR="0005797E" w:rsidRPr="00793A21">
              <w:rPr>
                <w:rFonts w:ascii="Arial" w:hAnsi="Arial" w:cs="Arial"/>
                <w:sz w:val="22"/>
                <w:szCs w:val="22"/>
              </w:rPr>
              <w:t xml:space="preserve">Location Plan (1:5000), SK.16-652-104, </w:t>
            </w:r>
            <w:r w:rsidR="00D27566" w:rsidRPr="00793A21">
              <w:rPr>
                <w:rFonts w:ascii="Arial" w:hAnsi="Arial" w:cs="Arial"/>
                <w:sz w:val="22"/>
                <w:szCs w:val="22"/>
              </w:rPr>
              <w:t>SK.16-652-103B, SK.16-652-101 and SK.16-652-102A.</w:t>
            </w:r>
          </w:p>
          <w:p w:rsidR="00CA452A" w:rsidRDefault="00CA452A">
            <w:pPr>
              <w:widowControl w:val="0"/>
              <w:autoSpaceDE w:val="0"/>
              <w:autoSpaceDN w:val="0"/>
              <w:ind w:left="927"/>
              <w:jc w:val="both"/>
              <w:rPr>
                <w:rFonts w:ascii="Arial" w:hAnsi="Arial" w:cs="Arial"/>
                <w:sz w:val="22"/>
                <w:szCs w:val="22"/>
              </w:rPr>
            </w:pPr>
          </w:p>
          <w:p w:rsidR="00CA452A" w:rsidRDefault="00CA452A">
            <w:pPr>
              <w:widowControl w:val="0"/>
              <w:autoSpaceDE w:val="0"/>
              <w:autoSpaceDN w:val="0"/>
              <w:ind w:left="927"/>
              <w:jc w:val="both"/>
              <w:rPr>
                <w:rFonts w:ascii="Arial" w:hAnsi="Arial" w:cs="Arial"/>
                <w:sz w:val="22"/>
                <w:szCs w:val="22"/>
              </w:rPr>
            </w:pPr>
            <w:r>
              <w:rPr>
                <w:rFonts w:ascii="Arial" w:hAnsi="Arial" w:cs="Arial"/>
                <w:sz w:val="22"/>
                <w:szCs w:val="22"/>
              </w:rPr>
              <w:t>Reason – For the avoidance of doubt, to ensure that the development is carried out only as approved by the Local Planning Authority and comply with Government guidance contained within the National Planning Policy Framework.</w:t>
            </w:r>
          </w:p>
          <w:p w:rsidR="00D27566" w:rsidRDefault="00D27566">
            <w:pPr>
              <w:widowControl w:val="0"/>
              <w:autoSpaceDE w:val="0"/>
              <w:autoSpaceDN w:val="0"/>
              <w:ind w:left="927"/>
              <w:jc w:val="both"/>
              <w:rPr>
                <w:rFonts w:ascii="Arial" w:hAnsi="Arial" w:cs="Arial"/>
                <w:sz w:val="22"/>
                <w:szCs w:val="22"/>
              </w:rPr>
            </w:pPr>
          </w:p>
          <w:p w:rsidR="00D27566" w:rsidRPr="00D27566" w:rsidRDefault="00D27566" w:rsidP="00D27566">
            <w:pPr>
              <w:pStyle w:val="ListParagraph"/>
              <w:widowControl w:val="0"/>
              <w:numPr>
                <w:ilvl w:val="0"/>
                <w:numId w:val="16"/>
              </w:numPr>
              <w:autoSpaceDE w:val="0"/>
              <w:autoSpaceDN w:val="0"/>
              <w:jc w:val="both"/>
              <w:rPr>
                <w:rFonts w:ascii="Arial" w:hAnsi="Arial" w:cs="Arial"/>
                <w:sz w:val="22"/>
                <w:szCs w:val="22"/>
              </w:rPr>
            </w:pPr>
            <w:r w:rsidRPr="00D27566">
              <w:rPr>
                <w:rFonts w:ascii="Arial" w:hAnsi="Arial" w:cs="Arial"/>
                <w:sz w:val="22"/>
                <w:szCs w:val="22"/>
              </w:rPr>
              <w:t>Notwithstanding condition 2, no development shall take place until details of a landscape scheme have been submitted to and approved in writing by the local planning authority. The scheme shall include:</w:t>
            </w:r>
          </w:p>
          <w:p w:rsidR="00D27566" w:rsidRPr="00D27566" w:rsidRDefault="00D27566" w:rsidP="00D27566">
            <w:pPr>
              <w:pStyle w:val="ListParagraph"/>
              <w:widowControl w:val="0"/>
              <w:autoSpaceDE w:val="0"/>
              <w:autoSpaceDN w:val="0"/>
              <w:ind w:left="927"/>
              <w:jc w:val="both"/>
              <w:rPr>
                <w:rFonts w:ascii="Arial" w:hAnsi="Arial" w:cs="Arial"/>
                <w:sz w:val="22"/>
                <w:szCs w:val="22"/>
              </w:rPr>
            </w:pPr>
            <w:bookmarkStart w:id="0" w:name="_GoBack"/>
            <w:bookmarkEnd w:id="0"/>
          </w:p>
          <w:p w:rsidR="00D27566" w:rsidRPr="00D27566" w:rsidRDefault="009449B8" w:rsidP="00D27566">
            <w:pPr>
              <w:pStyle w:val="ListParagraph"/>
              <w:widowControl w:val="0"/>
              <w:autoSpaceDE w:val="0"/>
              <w:autoSpaceDN w:val="0"/>
              <w:ind w:left="927"/>
              <w:jc w:val="both"/>
              <w:rPr>
                <w:rFonts w:ascii="Arial" w:hAnsi="Arial" w:cs="Arial"/>
                <w:sz w:val="22"/>
                <w:szCs w:val="22"/>
              </w:rPr>
            </w:pPr>
            <w:r>
              <w:rPr>
                <w:rFonts w:ascii="Arial" w:hAnsi="Arial" w:cs="Arial"/>
                <w:sz w:val="22"/>
                <w:szCs w:val="22"/>
              </w:rPr>
              <w:t>a</w:t>
            </w:r>
            <w:r w:rsidR="00D27566" w:rsidRPr="00D27566">
              <w:rPr>
                <w:rFonts w:ascii="Arial" w:hAnsi="Arial" w:cs="Arial"/>
                <w:sz w:val="22"/>
                <w:szCs w:val="22"/>
              </w:rPr>
              <w:t>) Details of proposed tree and shrub planting including their species, number, sizes and positions, together with the layout of grass seeded or turfed areas.</w:t>
            </w:r>
          </w:p>
          <w:p w:rsidR="00D27566" w:rsidRPr="00D27566" w:rsidRDefault="009449B8" w:rsidP="00D27566">
            <w:pPr>
              <w:pStyle w:val="ListParagraph"/>
              <w:widowControl w:val="0"/>
              <w:autoSpaceDE w:val="0"/>
              <w:autoSpaceDN w:val="0"/>
              <w:ind w:left="927"/>
              <w:jc w:val="both"/>
              <w:rPr>
                <w:rFonts w:ascii="Arial" w:hAnsi="Arial" w:cs="Arial"/>
                <w:sz w:val="22"/>
                <w:szCs w:val="22"/>
              </w:rPr>
            </w:pPr>
            <w:r>
              <w:rPr>
                <w:rFonts w:ascii="Arial" w:hAnsi="Arial" w:cs="Arial"/>
                <w:sz w:val="22"/>
                <w:szCs w:val="22"/>
              </w:rPr>
              <w:t>b</w:t>
            </w:r>
            <w:r w:rsidR="00D27566" w:rsidRPr="00D27566">
              <w:rPr>
                <w:rFonts w:ascii="Arial" w:hAnsi="Arial" w:cs="Arial"/>
                <w:sz w:val="22"/>
                <w:szCs w:val="22"/>
              </w:rPr>
              <w:t>) Details of existing trees and hedgerows to be retained as well as those to be removed, including existing and proposed ground levels at the base of each tree or hedgerow and the minimum distance between the base of each tree and the nearest edge of any excavations.</w:t>
            </w:r>
          </w:p>
          <w:p w:rsidR="00D27566" w:rsidRPr="00D27566" w:rsidRDefault="009449B8" w:rsidP="00D27566">
            <w:pPr>
              <w:pStyle w:val="ListParagraph"/>
              <w:widowControl w:val="0"/>
              <w:autoSpaceDE w:val="0"/>
              <w:autoSpaceDN w:val="0"/>
              <w:ind w:left="927"/>
              <w:jc w:val="both"/>
              <w:rPr>
                <w:rFonts w:ascii="Arial" w:hAnsi="Arial" w:cs="Arial"/>
                <w:sz w:val="22"/>
                <w:szCs w:val="22"/>
              </w:rPr>
            </w:pPr>
            <w:r>
              <w:rPr>
                <w:rFonts w:ascii="Arial" w:hAnsi="Arial" w:cs="Arial"/>
                <w:sz w:val="22"/>
                <w:szCs w:val="22"/>
              </w:rPr>
              <w:t>c</w:t>
            </w:r>
            <w:r w:rsidR="00D27566" w:rsidRPr="00D27566">
              <w:rPr>
                <w:rFonts w:ascii="Arial" w:hAnsi="Arial" w:cs="Arial"/>
                <w:sz w:val="22"/>
                <w:szCs w:val="22"/>
              </w:rPr>
              <w:t>) Details of the hard surface areas including pedestrian footways and oth</w:t>
            </w:r>
            <w:r w:rsidR="00D27566">
              <w:rPr>
                <w:rFonts w:ascii="Arial" w:hAnsi="Arial" w:cs="Arial"/>
                <w:sz w:val="22"/>
                <w:szCs w:val="22"/>
              </w:rPr>
              <w:t>er areas, areas of reduced-dig a</w:t>
            </w:r>
            <w:r w:rsidR="00D27566" w:rsidRPr="00D27566">
              <w:rPr>
                <w:rFonts w:ascii="Arial" w:hAnsi="Arial" w:cs="Arial"/>
                <w:sz w:val="22"/>
                <w:szCs w:val="22"/>
              </w:rPr>
              <w:t>nd steps.</w:t>
            </w:r>
          </w:p>
          <w:p w:rsidR="00D27566" w:rsidRPr="00D27566" w:rsidRDefault="00D27566" w:rsidP="00D27566">
            <w:pPr>
              <w:widowControl w:val="0"/>
              <w:autoSpaceDE w:val="0"/>
              <w:autoSpaceDN w:val="0"/>
              <w:jc w:val="both"/>
              <w:rPr>
                <w:rFonts w:ascii="Arial" w:hAnsi="Arial" w:cs="Arial"/>
                <w:sz w:val="22"/>
                <w:szCs w:val="22"/>
              </w:rPr>
            </w:pPr>
          </w:p>
          <w:p w:rsidR="00D27566" w:rsidRDefault="00D27566" w:rsidP="00D27566">
            <w:pPr>
              <w:pStyle w:val="ListParagraph"/>
              <w:widowControl w:val="0"/>
              <w:autoSpaceDE w:val="0"/>
              <w:autoSpaceDN w:val="0"/>
              <w:ind w:left="927"/>
              <w:jc w:val="both"/>
              <w:rPr>
                <w:rFonts w:ascii="Arial" w:hAnsi="Arial" w:cs="Arial"/>
                <w:sz w:val="22"/>
                <w:szCs w:val="22"/>
              </w:rPr>
            </w:pPr>
            <w:r w:rsidRPr="00D27566">
              <w:rPr>
                <w:rFonts w:ascii="Arial" w:hAnsi="Arial" w:cs="Arial"/>
                <w:sz w:val="22"/>
                <w:szCs w:val="22"/>
              </w:rPr>
              <w:t>Reason - In the interests of the visual amenities of the area, to ensure the creation of a pleasant environment for the development and to comply with Policy ESD13 and ESD15 of the Cherwell Local Plan 2011-</w:t>
            </w:r>
            <w:proofErr w:type="gramStart"/>
            <w:r w:rsidRPr="00D27566">
              <w:rPr>
                <w:rFonts w:ascii="Arial" w:hAnsi="Arial" w:cs="Arial"/>
                <w:sz w:val="22"/>
                <w:szCs w:val="22"/>
              </w:rPr>
              <w:t>2031,</w:t>
            </w:r>
            <w:proofErr w:type="gramEnd"/>
            <w:r w:rsidRPr="00D27566">
              <w:rPr>
                <w:rFonts w:ascii="Arial" w:hAnsi="Arial" w:cs="Arial"/>
                <w:sz w:val="22"/>
                <w:szCs w:val="22"/>
              </w:rPr>
              <w:t xml:space="preserve"> saved Policy C28 of the Cherwell Local Plan 1996 and Government guidance contained within the National Planning Policy Framework.</w:t>
            </w:r>
          </w:p>
          <w:p w:rsidR="00D27566" w:rsidRDefault="00D27566" w:rsidP="00D27566">
            <w:pPr>
              <w:pStyle w:val="ListParagraph"/>
              <w:widowControl w:val="0"/>
              <w:autoSpaceDE w:val="0"/>
              <w:autoSpaceDN w:val="0"/>
              <w:ind w:left="927"/>
              <w:jc w:val="both"/>
              <w:rPr>
                <w:rFonts w:ascii="Arial" w:hAnsi="Arial" w:cs="Arial"/>
                <w:sz w:val="22"/>
                <w:szCs w:val="22"/>
              </w:rPr>
            </w:pPr>
          </w:p>
          <w:p w:rsidR="00D27566" w:rsidRPr="00D27566" w:rsidRDefault="00D27566" w:rsidP="00D27566">
            <w:pPr>
              <w:pStyle w:val="ListParagraph"/>
              <w:widowControl w:val="0"/>
              <w:numPr>
                <w:ilvl w:val="0"/>
                <w:numId w:val="16"/>
              </w:numPr>
              <w:autoSpaceDE w:val="0"/>
              <w:autoSpaceDN w:val="0"/>
              <w:jc w:val="both"/>
              <w:rPr>
                <w:rFonts w:ascii="Arial" w:hAnsi="Arial" w:cs="Arial"/>
                <w:sz w:val="22"/>
                <w:szCs w:val="22"/>
              </w:rPr>
            </w:pPr>
            <w:r w:rsidRPr="00D27566">
              <w:rPr>
                <w:rFonts w:ascii="Arial" w:hAnsi="Arial" w:cs="Arial"/>
                <w:sz w:val="22"/>
                <w:szCs w:val="22"/>
              </w:rPr>
              <w:t xml:space="preserve">All planting, seeding or </w:t>
            </w:r>
            <w:proofErr w:type="spellStart"/>
            <w:r w:rsidRPr="00D27566">
              <w:rPr>
                <w:rFonts w:ascii="Arial" w:hAnsi="Arial" w:cs="Arial"/>
                <w:sz w:val="22"/>
                <w:szCs w:val="22"/>
              </w:rPr>
              <w:t>turfing</w:t>
            </w:r>
            <w:proofErr w:type="spellEnd"/>
            <w:r w:rsidRPr="00D27566">
              <w:rPr>
                <w:rFonts w:ascii="Arial" w:hAnsi="Arial" w:cs="Arial"/>
                <w:sz w:val="22"/>
                <w:szCs w:val="22"/>
              </w:rPr>
              <w:t xml:space="preserve"> comprised in the approved details of landscaping shall be carried out in accordance with BS 4428:1989 Code of Practice for general landscape operations (excluding hard surfaces), or the most up to date and current British Standard, in the first planting and seeding seasons following the occupation of the buildings or on the completion of the development, whichever is the sooner. Any trees, herbaceous planting and shrubs which, within a period of five years from the completion of the development die, are removed or become seriously damaged or diseased shall be replaced in the current/next planting season with others of similar size and species.</w:t>
            </w:r>
          </w:p>
          <w:p w:rsidR="00D27566" w:rsidRPr="00D27566" w:rsidRDefault="00D27566" w:rsidP="00D27566">
            <w:pPr>
              <w:pStyle w:val="ListParagraph"/>
              <w:widowControl w:val="0"/>
              <w:autoSpaceDE w:val="0"/>
              <w:autoSpaceDN w:val="0"/>
              <w:ind w:left="927"/>
              <w:jc w:val="both"/>
              <w:rPr>
                <w:rFonts w:ascii="Arial" w:hAnsi="Arial" w:cs="Arial"/>
                <w:sz w:val="22"/>
                <w:szCs w:val="22"/>
              </w:rPr>
            </w:pPr>
            <w:r w:rsidRPr="00D27566">
              <w:rPr>
                <w:rFonts w:ascii="Arial" w:hAnsi="Arial" w:cs="Arial"/>
                <w:sz w:val="22"/>
                <w:szCs w:val="22"/>
              </w:rPr>
              <w:tab/>
            </w:r>
          </w:p>
          <w:p w:rsidR="00793A21" w:rsidRDefault="00D27566" w:rsidP="00793A21">
            <w:pPr>
              <w:pStyle w:val="ListParagraph"/>
              <w:widowControl w:val="0"/>
              <w:autoSpaceDE w:val="0"/>
              <w:autoSpaceDN w:val="0"/>
              <w:ind w:left="927"/>
              <w:jc w:val="both"/>
              <w:rPr>
                <w:rFonts w:ascii="Arial" w:hAnsi="Arial" w:cs="Arial"/>
                <w:sz w:val="22"/>
                <w:szCs w:val="22"/>
              </w:rPr>
            </w:pPr>
            <w:r w:rsidRPr="00D27566">
              <w:rPr>
                <w:rFonts w:ascii="Arial" w:hAnsi="Arial" w:cs="Arial"/>
                <w:sz w:val="22"/>
                <w:szCs w:val="22"/>
              </w:rPr>
              <w:t xml:space="preserve">Reason - In the interests of the visual amenities of the area, to ensure the creation of a pleasant environment for the development and to comply with </w:t>
            </w:r>
            <w:r w:rsidRPr="00D27566">
              <w:rPr>
                <w:rFonts w:ascii="Arial" w:hAnsi="Arial" w:cs="Arial"/>
                <w:sz w:val="22"/>
                <w:szCs w:val="22"/>
              </w:rPr>
              <w:lastRenderedPageBreak/>
              <w:t>Polic</w:t>
            </w:r>
            <w:r w:rsidR="006E1E5D">
              <w:rPr>
                <w:rFonts w:ascii="Arial" w:hAnsi="Arial" w:cs="Arial"/>
                <w:sz w:val="22"/>
                <w:szCs w:val="22"/>
              </w:rPr>
              <w:t>ies</w:t>
            </w:r>
            <w:r w:rsidRPr="00D27566">
              <w:rPr>
                <w:rFonts w:ascii="Arial" w:hAnsi="Arial" w:cs="Arial"/>
                <w:sz w:val="22"/>
                <w:szCs w:val="22"/>
              </w:rPr>
              <w:t xml:space="preserve"> ESD13 and ESD 15 of the Cherwell Local Plan 2011-2031</w:t>
            </w:r>
            <w:r w:rsidR="004A3EF2">
              <w:rPr>
                <w:rFonts w:ascii="Arial" w:hAnsi="Arial" w:cs="Arial"/>
                <w:sz w:val="22"/>
                <w:szCs w:val="22"/>
              </w:rPr>
              <w:t xml:space="preserve"> </w:t>
            </w:r>
            <w:r w:rsidR="006E1E5D">
              <w:rPr>
                <w:rFonts w:ascii="Arial" w:hAnsi="Arial" w:cs="Arial"/>
                <w:sz w:val="22"/>
                <w:szCs w:val="22"/>
              </w:rPr>
              <w:t>Part 1</w:t>
            </w:r>
            <w:r w:rsidRPr="00D27566">
              <w:rPr>
                <w:rFonts w:ascii="Arial" w:hAnsi="Arial" w:cs="Arial"/>
                <w:sz w:val="22"/>
                <w:szCs w:val="22"/>
              </w:rPr>
              <w:t>, saved Policy C28 of the Cherwell Local Plan 1996 and Government guidance contained within the National Planning Policy Framework.</w:t>
            </w:r>
          </w:p>
          <w:p w:rsidR="00793A21" w:rsidRDefault="00793A21" w:rsidP="00793A21">
            <w:pPr>
              <w:pStyle w:val="ListParagraph"/>
              <w:widowControl w:val="0"/>
              <w:autoSpaceDE w:val="0"/>
              <w:autoSpaceDN w:val="0"/>
              <w:ind w:left="927"/>
              <w:jc w:val="both"/>
              <w:rPr>
                <w:rFonts w:ascii="Arial" w:hAnsi="Arial" w:cs="Arial"/>
                <w:sz w:val="22"/>
                <w:szCs w:val="22"/>
              </w:rPr>
            </w:pPr>
          </w:p>
          <w:p w:rsidR="00D27566" w:rsidRPr="00793A21" w:rsidRDefault="00D27566" w:rsidP="00793A21">
            <w:pPr>
              <w:pStyle w:val="ListParagraph"/>
              <w:widowControl w:val="0"/>
              <w:numPr>
                <w:ilvl w:val="0"/>
                <w:numId w:val="16"/>
              </w:numPr>
              <w:autoSpaceDE w:val="0"/>
              <w:autoSpaceDN w:val="0"/>
              <w:jc w:val="both"/>
              <w:rPr>
                <w:rFonts w:ascii="Arial" w:hAnsi="Arial" w:cs="Arial"/>
                <w:sz w:val="22"/>
                <w:szCs w:val="22"/>
              </w:rPr>
            </w:pPr>
            <w:r w:rsidRPr="00793A21">
              <w:rPr>
                <w:rFonts w:ascii="Arial" w:hAnsi="Arial" w:cs="Arial"/>
                <w:sz w:val="22"/>
                <w:szCs w:val="22"/>
              </w:rPr>
              <w:t xml:space="preserve">No material shall be imported from outside the application site for the creation of the earth bund. </w:t>
            </w:r>
          </w:p>
          <w:p w:rsidR="00793A21" w:rsidRPr="00793A21" w:rsidRDefault="00793A21" w:rsidP="00793A21">
            <w:pPr>
              <w:widowControl w:val="0"/>
              <w:autoSpaceDE w:val="0"/>
              <w:autoSpaceDN w:val="0"/>
              <w:jc w:val="both"/>
              <w:rPr>
                <w:rFonts w:ascii="Arial" w:hAnsi="Arial" w:cs="Arial"/>
                <w:sz w:val="22"/>
                <w:szCs w:val="22"/>
              </w:rPr>
            </w:pPr>
          </w:p>
          <w:p w:rsidR="00891CB7" w:rsidRDefault="00793A21" w:rsidP="00793A21">
            <w:pPr>
              <w:pStyle w:val="ListParagraph"/>
              <w:widowControl w:val="0"/>
              <w:autoSpaceDE w:val="0"/>
              <w:autoSpaceDN w:val="0"/>
              <w:ind w:left="927"/>
              <w:jc w:val="both"/>
              <w:rPr>
                <w:rFonts w:ascii="Arial" w:hAnsi="Arial" w:cs="Arial"/>
                <w:sz w:val="22"/>
                <w:szCs w:val="22"/>
              </w:rPr>
            </w:pPr>
            <w:r>
              <w:rPr>
                <w:rFonts w:ascii="Arial" w:hAnsi="Arial" w:cs="Arial"/>
                <w:sz w:val="22"/>
                <w:szCs w:val="22"/>
              </w:rPr>
              <w:t>Reason - To</w:t>
            </w:r>
            <w:r w:rsidR="00D27566" w:rsidRPr="00D27566">
              <w:rPr>
                <w:rFonts w:ascii="Arial" w:hAnsi="Arial" w:cs="Arial"/>
                <w:sz w:val="22"/>
                <w:szCs w:val="22"/>
              </w:rPr>
              <w:t xml:space="preserve"> ensure that the creation of the bund remains an engineering operation within the site and does not involve the importation of waste.</w:t>
            </w:r>
          </w:p>
          <w:p w:rsidR="00A65455" w:rsidRDefault="00A65455" w:rsidP="00793A21">
            <w:pPr>
              <w:pStyle w:val="ListParagraph"/>
              <w:widowControl w:val="0"/>
              <w:autoSpaceDE w:val="0"/>
              <w:autoSpaceDN w:val="0"/>
              <w:ind w:left="927"/>
              <w:jc w:val="both"/>
              <w:rPr>
                <w:rFonts w:ascii="Arial" w:hAnsi="Arial" w:cs="Arial"/>
                <w:sz w:val="22"/>
                <w:szCs w:val="22"/>
              </w:rPr>
            </w:pPr>
          </w:p>
          <w:p w:rsidR="00A65455" w:rsidRDefault="00A65455" w:rsidP="00A65455">
            <w:pPr>
              <w:pStyle w:val="ListParagraph"/>
              <w:widowControl w:val="0"/>
              <w:numPr>
                <w:ilvl w:val="0"/>
                <w:numId w:val="16"/>
              </w:numPr>
              <w:autoSpaceDE w:val="0"/>
              <w:autoSpaceDN w:val="0"/>
              <w:jc w:val="both"/>
              <w:rPr>
                <w:rFonts w:ascii="Arial" w:hAnsi="Arial" w:cs="Arial"/>
                <w:sz w:val="22"/>
                <w:szCs w:val="22"/>
              </w:rPr>
            </w:pPr>
            <w:r w:rsidRPr="00A65455">
              <w:rPr>
                <w:rFonts w:ascii="Arial" w:hAnsi="Arial" w:cs="Arial"/>
                <w:sz w:val="22"/>
                <w:szCs w:val="22"/>
              </w:rPr>
              <w:t>If, during development, contamination is found to be present at the site, no further development shall be carried out until full details of a remediation strategy detailing how the unsuspected contamination shall be dealt with has been submitted to and approved in writing by the Local Planning Authority. Thereafter the remediation strategy shall be carried out in accordance with the approved details.</w:t>
            </w:r>
          </w:p>
          <w:p w:rsidR="00A65455" w:rsidRDefault="00A65455" w:rsidP="00A65455">
            <w:pPr>
              <w:pStyle w:val="ListParagraph"/>
              <w:widowControl w:val="0"/>
              <w:autoSpaceDE w:val="0"/>
              <w:autoSpaceDN w:val="0"/>
              <w:ind w:left="927"/>
              <w:jc w:val="both"/>
              <w:rPr>
                <w:rFonts w:ascii="Arial" w:hAnsi="Arial" w:cs="Arial"/>
                <w:sz w:val="22"/>
                <w:szCs w:val="22"/>
              </w:rPr>
            </w:pPr>
          </w:p>
          <w:p w:rsidR="00A65455" w:rsidRPr="00A65455" w:rsidRDefault="00A65455" w:rsidP="00A65455">
            <w:pPr>
              <w:pStyle w:val="ListParagraph"/>
              <w:widowControl w:val="0"/>
              <w:autoSpaceDE w:val="0"/>
              <w:autoSpaceDN w:val="0"/>
              <w:ind w:left="927"/>
              <w:jc w:val="both"/>
              <w:rPr>
                <w:rFonts w:ascii="Arial" w:hAnsi="Arial" w:cs="Arial"/>
                <w:sz w:val="22"/>
                <w:szCs w:val="22"/>
              </w:rPr>
            </w:pPr>
            <w:r w:rsidRPr="00A65455">
              <w:rPr>
                <w:rFonts w:ascii="Arial" w:hAnsi="Arial" w:cs="Arial"/>
                <w:sz w:val="22"/>
                <w:szCs w:val="22"/>
              </w:rPr>
              <w:t xml:space="preserve">Reason - To ensure that risks from land contamination to the future users of </w:t>
            </w:r>
          </w:p>
          <w:p w:rsidR="00A65455" w:rsidRDefault="00A65455" w:rsidP="00A65455">
            <w:pPr>
              <w:pStyle w:val="ListParagraph"/>
              <w:widowControl w:val="0"/>
              <w:autoSpaceDE w:val="0"/>
              <w:autoSpaceDN w:val="0"/>
              <w:ind w:left="927"/>
              <w:jc w:val="both"/>
              <w:rPr>
                <w:rFonts w:ascii="Arial" w:hAnsi="Arial" w:cs="Arial"/>
                <w:sz w:val="22"/>
                <w:szCs w:val="22"/>
              </w:rPr>
            </w:pPr>
            <w:r w:rsidRPr="00A65455">
              <w:rPr>
                <w:rFonts w:ascii="Arial" w:hAnsi="Arial" w:cs="Arial"/>
                <w:sz w:val="22"/>
                <w:szCs w:val="22"/>
              </w:rPr>
              <w:t>the land and neighbouring land are minimised, together with those to controlled waters, property and ecological systems, and to ensure that the development can be carried out safely without unacceptable risks to workers, neighbours and other offsite receptors in accordance with Policy ENV12 of the adopted Cherwell Local Plan and Government guidance contained within the National Planning Policy Framework.</w:t>
            </w:r>
          </w:p>
          <w:p w:rsidR="00793A21" w:rsidRPr="00793A21" w:rsidRDefault="00793A21" w:rsidP="00793A21">
            <w:pPr>
              <w:pStyle w:val="ListParagraph"/>
              <w:widowControl w:val="0"/>
              <w:autoSpaceDE w:val="0"/>
              <w:autoSpaceDN w:val="0"/>
              <w:ind w:left="927"/>
              <w:jc w:val="both"/>
              <w:rPr>
                <w:rFonts w:ascii="Arial" w:hAnsi="Arial" w:cs="Arial"/>
                <w:sz w:val="22"/>
                <w:szCs w:val="22"/>
              </w:rPr>
            </w:pPr>
          </w:p>
        </w:tc>
      </w:tr>
    </w:tbl>
    <w:p w:rsidR="00CA452A" w:rsidRDefault="00CA452A">
      <w:pPr>
        <w:jc w:val="both"/>
        <w:rPr>
          <w:rFonts w:ascii="Arial" w:hAnsi="Arial" w:cs="Arial"/>
          <w:sz w:val="22"/>
          <w:szCs w:val="22"/>
        </w:rPr>
      </w:pPr>
    </w:p>
    <w:tbl>
      <w:tblPr>
        <w:tblW w:w="0" w:type="auto"/>
        <w:tblBorders>
          <w:bottom w:val="single" w:sz="4" w:space="0" w:color="auto"/>
        </w:tblBorders>
        <w:tblLayout w:type="fixed"/>
        <w:tblLook w:val="04A0" w:firstRow="1" w:lastRow="0" w:firstColumn="1" w:lastColumn="0" w:noHBand="0" w:noVBand="1"/>
      </w:tblPr>
      <w:tblGrid>
        <w:gridCol w:w="1668"/>
        <w:gridCol w:w="3685"/>
        <w:gridCol w:w="3651"/>
      </w:tblGrid>
      <w:tr w:rsidR="00CA452A">
        <w:trPr>
          <w:trHeight w:val="567"/>
        </w:trPr>
        <w:tc>
          <w:tcPr>
            <w:tcW w:w="1668" w:type="dxa"/>
          </w:tcPr>
          <w:p w:rsidR="00CA452A" w:rsidRDefault="00CA452A">
            <w:pPr>
              <w:tabs>
                <w:tab w:val="left" w:pos="6480"/>
              </w:tabs>
              <w:spacing w:after="200" w:line="276" w:lineRule="auto"/>
              <w:rPr>
                <w:rFonts w:ascii="Arial" w:hAnsi="Arial" w:cs="Arial"/>
              </w:rPr>
            </w:pPr>
            <w:r>
              <w:rPr>
                <w:rFonts w:ascii="Arial" w:hAnsi="Arial" w:cs="Arial"/>
              </w:rPr>
              <w:t xml:space="preserve">Case Officer: </w:t>
            </w:r>
          </w:p>
        </w:tc>
        <w:tc>
          <w:tcPr>
            <w:tcW w:w="3685" w:type="dxa"/>
          </w:tcPr>
          <w:p w:rsidR="00CA452A" w:rsidRDefault="002B7F71" w:rsidP="0010689B">
            <w:pPr>
              <w:tabs>
                <w:tab w:val="left" w:pos="6480"/>
              </w:tabs>
              <w:spacing w:line="276" w:lineRule="auto"/>
              <w:rPr>
                <w:rFonts w:ascii="Arial" w:hAnsi="Arial" w:cs="Arial"/>
              </w:rPr>
            </w:pPr>
            <w:r>
              <w:rPr>
                <w:rFonts w:ascii="Arial" w:hAnsi="Arial" w:cs="Arial"/>
                <w:sz w:val="22"/>
                <w:szCs w:val="22"/>
              </w:rPr>
              <w:t>James Kirkham</w:t>
            </w:r>
          </w:p>
        </w:tc>
        <w:tc>
          <w:tcPr>
            <w:tcW w:w="3651" w:type="dxa"/>
          </w:tcPr>
          <w:p w:rsidR="00CA452A" w:rsidRDefault="00CA452A">
            <w:pPr>
              <w:spacing w:line="276" w:lineRule="auto"/>
              <w:rPr>
                <w:rFonts w:ascii="Arial" w:hAnsi="Arial" w:cs="Arial"/>
              </w:rPr>
            </w:pPr>
            <w:r>
              <w:rPr>
                <w:rFonts w:ascii="Arial" w:hAnsi="Arial" w:cs="Arial"/>
              </w:rPr>
              <w:t>DATE:</w:t>
            </w:r>
            <w:r w:rsidR="0010689B">
              <w:rPr>
                <w:rFonts w:ascii="Arial" w:hAnsi="Arial" w:cs="Arial"/>
              </w:rPr>
              <w:t xml:space="preserve"> </w:t>
            </w:r>
            <w:r w:rsidR="00793A21">
              <w:rPr>
                <w:rFonts w:ascii="Arial" w:hAnsi="Arial" w:cs="Arial"/>
              </w:rPr>
              <w:t>4</w:t>
            </w:r>
            <w:r w:rsidR="00793A21" w:rsidRPr="00793A21">
              <w:rPr>
                <w:rFonts w:ascii="Arial" w:hAnsi="Arial" w:cs="Arial"/>
                <w:vertAlign w:val="superscript"/>
              </w:rPr>
              <w:t>th</w:t>
            </w:r>
            <w:r w:rsidR="00793A21">
              <w:rPr>
                <w:rFonts w:ascii="Arial" w:hAnsi="Arial" w:cs="Arial"/>
              </w:rPr>
              <w:t xml:space="preserve"> May 2017</w:t>
            </w:r>
          </w:p>
        </w:tc>
      </w:tr>
      <w:tr w:rsidR="00CA452A">
        <w:trPr>
          <w:trHeight w:val="567"/>
        </w:trPr>
        <w:tc>
          <w:tcPr>
            <w:tcW w:w="1668" w:type="dxa"/>
            <w:tcBorders>
              <w:bottom w:val="single" w:sz="4" w:space="0" w:color="auto"/>
            </w:tcBorders>
          </w:tcPr>
          <w:p w:rsidR="00CA452A" w:rsidRDefault="00CA452A">
            <w:pPr>
              <w:tabs>
                <w:tab w:val="left" w:pos="6480"/>
              </w:tabs>
              <w:spacing w:line="276" w:lineRule="auto"/>
              <w:rPr>
                <w:rFonts w:ascii="Arial" w:hAnsi="Arial" w:cs="Arial"/>
              </w:rPr>
            </w:pPr>
            <w:r>
              <w:rPr>
                <w:rFonts w:ascii="Arial" w:hAnsi="Arial" w:cs="Arial"/>
              </w:rPr>
              <w:t xml:space="preserve">Checked By: </w:t>
            </w:r>
          </w:p>
        </w:tc>
        <w:tc>
          <w:tcPr>
            <w:tcW w:w="3685" w:type="dxa"/>
            <w:tcBorders>
              <w:bottom w:val="single" w:sz="4" w:space="0" w:color="auto"/>
            </w:tcBorders>
          </w:tcPr>
          <w:p w:rsidR="00CA452A" w:rsidRDefault="004A3EF2">
            <w:pPr>
              <w:tabs>
                <w:tab w:val="left" w:pos="6480"/>
              </w:tabs>
              <w:spacing w:line="276" w:lineRule="auto"/>
              <w:rPr>
                <w:rFonts w:ascii="Arial" w:hAnsi="Arial" w:cs="Arial"/>
              </w:rPr>
            </w:pPr>
            <w:r>
              <w:rPr>
                <w:rFonts w:ascii="Arial" w:hAnsi="Arial" w:cs="Arial"/>
              </w:rPr>
              <w:t>Paul Ihringer</w:t>
            </w:r>
          </w:p>
        </w:tc>
        <w:tc>
          <w:tcPr>
            <w:tcW w:w="3651" w:type="dxa"/>
            <w:tcBorders>
              <w:bottom w:val="single" w:sz="4" w:space="0" w:color="auto"/>
            </w:tcBorders>
          </w:tcPr>
          <w:p w:rsidR="00CA452A" w:rsidRDefault="00CA452A">
            <w:pPr>
              <w:tabs>
                <w:tab w:val="left" w:pos="6480"/>
              </w:tabs>
              <w:spacing w:line="276" w:lineRule="auto"/>
              <w:rPr>
                <w:rFonts w:ascii="Arial" w:hAnsi="Arial" w:cs="Arial"/>
              </w:rPr>
            </w:pPr>
            <w:r>
              <w:rPr>
                <w:rFonts w:ascii="Arial" w:hAnsi="Arial" w:cs="Arial"/>
              </w:rPr>
              <w:t>DATE:</w:t>
            </w:r>
            <w:r w:rsidR="0010689B">
              <w:rPr>
                <w:rFonts w:ascii="Arial" w:hAnsi="Arial" w:cs="Arial"/>
              </w:rPr>
              <w:t xml:space="preserve"> </w:t>
            </w:r>
            <w:r w:rsidR="004A3EF2">
              <w:rPr>
                <w:rFonts w:ascii="Arial" w:hAnsi="Arial" w:cs="Arial"/>
              </w:rPr>
              <w:t>8</w:t>
            </w:r>
            <w:r w:rsidR="004A3EF2" w:rsidRPr="004A3EF2">
              <w:rPr>
                <w:rFonts w:ascii="Arial" w:hAnsi="Arial" w:cs="Arial"/>
                <w:vertAlign w:val="superscript"/>
              </w:rPr>
              <w:t>th</w:t>
            </w:r>
            <w:r w:rsidR="004A3EF2">
              <w:rPr>
                <w:rFonts w:ascii="Arial" w:hAnsi="Arial" w:cs="Arial"/>
              </w:rPr>
              <w:t xml:space="preserve"> May 2017</w:t>
            </w:r>
          </w:p>
        </w:tc>
      </w:tr>
    </w:tbl>
    <w:p w:rsidR="00CA452A" w:rsidRDefault="00CA452A">
      <w:pPr>
        <w:jc w:val="both"/>
        <w:rPr>
          <w:rFonts w:ascii="Arial" w:hAnsi="Arial" w:cs="Arial"/>
          <w:sz w:val="22"/>
          <w:szCs w:val="22"/>
        </w:rPr>
      </w:pPr>
    </w:p>
    <w:p w:rsidR="00CA452A" w:rsidRDefault="00CA452A">
      <w:pPr>
        <w:jc w:val="both"/>
        <w:rPr>
          <w:rFonts w:ascii="Arial" w:hAnsi="Arial" w:cs="Arial"/>
          <w:sz w:val="22"/>
          <w:szCs w:val="22"/>
        </w:rPr>
      </w:pPr>
    </w:p>
    <w:sectPr w:rsidR="00CA452A"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F59" w:rsidRDefault="002D2F59">
      <w:r>
        <w:separator/>
      </w:r>
    </w:p>
  </w:endnote>
  <w:endnote w:type="continuationSeparator" w:id="0">
    <w:p w:rsidR="002D2F59" w:rsidRDefault="002D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F59" w:rsidRDefault="002D2F59">
      <w:r>
        <w:separator/>
      </w:r>
    </w:p>
  </w:footnote>
  <w:footnote w:type="continuationSeparator" w:id="0">
    <w:p w:rsidR="002D2F59" w:rsidRDefault="002D2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5E265C">
    <w:pPr>
      <w:tabs>
        <w:tab w:val="left" w:pos="5103"/>
        <w:tab w:val="left" w:pos="6120"/>
      </w:tabs>
      <w:spacing w:after="120"/>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4624070</wp:posOffset>
              </wp:positionH>
              <wp:positionV relativeFrom="paragraph">
                <wp:posOffset>-48260</wp:posOffset>
              </wp:positionV>
              <wp:extent cx="1494155" cy="287020"/>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52A" w:rsidRDefault="00CA45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1pt;margin-top:-3.8pt;width:117.6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" stroked="f">
              <v:textbox>
                <w:txbxContent>
                  <w:p w:rsidR="00CA452A" w:rsidRDefault="00CA452A"/>
                </w:txbxContent>
              </v:textbox>
            </v:shape>
          </w:pict>
        </mc:Fallback>
      </mc:AlternateContent>
    </w:r>
    <w:r w:rsidR="00CA452A">
      <w:rPr>
        <w:rFonts w:ascii="Arial" w:hAnsi="Arial" w:cs="Arial"/>
        <w:b/>
        <w:sz w:val="28"/>
        <w:szCs w:val="28"/>
      </w:rPr>
      <w:t xml:space="preserve">                                         </w:t>
    </w:r>
  </w:p>
  <w:tbl>
    <w:tblPr>
      <w:tblW w:w="0" w:type="auto"/>
      <w:tblLayout w:type="fixed"/>
      <w:tblLook w:val="04A0" w:firstRow="1" w:lastRow="0" w:firstColumn="1" w:lastColumn="0" w:noHBand="0" w:noVBand="1"/>
    </w:tblPr>
    <w:tblGrid>
      <w:gridCol w:w="1668"/>
      <w:gridCol w:w="2693"/>
      <w:gridCol w:w="1559"/>
      <w:gridCol w:w="709"/>
      <w:gridCol w:w="2375"/>
    </w:tblGrid>
    <w:tr w:rsidR="00CA452A" w:rsidTr="002B7F71">
      <w:trPr>
        <w:trHeight w:val="567"/>
      </w:trPr>
      <w:tc>
        <w:tcPr>
          <w:tcW w:w="5920" w:type="dxa"/>
          <w:gridSpan w:val="3"/>
        </w:tcPr>
        <w:p w:rsidR="00CA452A" w:rsidRDefault="00CA452A" w:rsidP="00BC110F">
          <w:pPr>
            <w:jc w:val="both"/>
            <w:rPr>
              <w:rFonts w:ascii="Arial" w:hAnsi="Arial" w:cs="Arial"/>
              <w:b/>
            </w:rPr>
          </w:pPr>
          <w:r>
            <w:rPr>
              <w:rFonts w:ascii="Arial" w:hAnsi="Arial" w:cs="Arial"/>
              <w:b/>
            </w:rPr>
            <w:t>Part Land South West Of Bicester Golf And Country Club Adjacent To M40 And</w:t>
          </w:r>
        </w:p>
        <w:p w:rsidR="00CA452A" w:rsidRDefault="00CA452A" w:rsidP="00BC110F">
          <w:pPr>
            <w:jc w:val="both"/>
            <w:rPr>
              <w:rFonts w:ascii="Arial" w:hAnsi="Arial" w:cs="Arial"/>
              <w:b/>
            </w:rPr>
          </w:pPr>
          <w:proofErr w:type="spellStart"/>
          <w:r>
            <w:rPr>
              <w:rFonts w:ascii="Arial" w:hAnsi="Arial" w:cs="Arial"/>
              <w:b/>
            </w:rPr>
            <w:t>Akeman</w:t>
          </w:r>
          <w:proofErr w:type="spellEnd"/>
          <w:r>
            <w:rPr>
              <w:rFonts w:ascii="Arial" w:hAnsi="Arial" w:cs="Arial"/>
              <w:b/>
            </w:rPr>
            <w:t xml:space="preserve"> Street</w:t>
          </w:r>
        </w:p>
        <w:p w:rsidR="00CA452A" w:rsidRDefault="00CA452A" w:rsidP="00BC110F">
          <w:pPr>
            <w:jc w:val="both"/>
            <w:rPr>
              <w:rFonts w:ascii="Arial" w:hAnsi="Arial" w:cs="Arial"/>
              <w:b/>
            </w:rPr>
          </w:pPr>
          <w:r>
            <w:rPr>
              <w:rFonts w:ascii="Arial" w:hAnsi="Arial" w:cs="Arial"/>
              <w:b/>
            </w:rPr>
            <w:t>Chesterton</w:t>
          </w:r>
        </w:p>
        <w:p w:rsidR="00CA452A" w:rsidRDefault="00CA452A" w:rsidP="00BC110F">
          <w:pPr>
            <w:jc w:val="both"/>
            <w:rPr>
              <w:rFonts w:ascii="Arial" w:hAnsi="Arial" w:cs="Arial"/>
              <w:b/>
            </w:rPr>
          </w:pPr>
        </w:p>
        <w:p w:rsidR="00CA452A" w:rsidRPr="002B7F71" w:rsidRDefault="00CA452A" w:rsidP="00BC110F">
          <w:pPr>
            <w:jc w:val="both"/>
            <w:rPr>
              <w:rFonts w:ascii="Arial" w:hAnsi="Arial" w:cs="Arial"/>
              <w:sz w:val="22"/>
              <w:szCs w:val="22"/>
            </w:rPr>
          </w:pPr>
        </w:p>
      </w:tc>
      <w:tc>
        <w:tcPr>
          <w:tcW w:w="3084" w:type="dxa"/>
          <w:gridSpan w:val="2"/>
        </w:tcPr>
        <w:p w:rsidR="00CA452A" w:rsidRDefault="00EC1D6D">
          <w:pPr>
            <w:spacing w:line="276" w:lineRule="auto"/>
            <w:jc w:val="right"/>
            <w:rPr>
              <w:rFonts w:ascii="Arial" w:hAnsi="Arial" w:cs="Arial"/>
              <w:b/>
              <w:i/>
            </w:rPr>
          </w:pPr>
          <w:r>
            <w:rPr>
              <w:rFonts w:ascii="Arial" w:hAnsi="Arial" w:cs="Arial"/>
              <w:b/>
            </w:rPr>
            <w:t>17/00185/F</w:t>
          </w:r>
        </w:p>
      </w:tc>
    </w:tr>
    <w:tr w:rsidR="00CA452A" w:rsidTr="002B7F71">
      <w:trPr>
        <w:trHeight w:val="567"/>
      </w:trPr>
      <w:tc>
        <w:tcPr>
          <w:tcW w:w="1668" w:type="dxa"/>
        </w:tcPr>
        <w:p w:rsidR="00CA452A" w:rsidRDefault="00CA452A">
          <w:pPr>
            <w:tabs>
              <w:tab w:val="left" w:pos="6480"/>
            </w:tabs>
            <w:spacing w:after="200" w:line="276" w:lineRule="auto"/>
            <w:rPr>
              <w:rFonts w:ascii="Arial" w:hAnsi="Arial" w:cs="Arial"/>
              <w:b/>
              <w:sz w:val="22"/>
              <w:szCs w:val="22"/>
            </w:rPr>
          </w:pPr>
          <w:r>
            <w:rPr>
              <w:rFonts w:ascii="Arial" w:hAnsi="Arial" w:cs="Arial"/>
              <w:b/>
              <w:sz w:val="22"/>
              <w:szCs w:val="22"/>
            </w:rPr>
            <w:t xml:space="preserve">Case Officer: </w:t>
          </w:r>
        </w:p>
      </w:tc>
      <w:tc>
        <w:tcPr>
          <w:tcW w:w="2693" w:type="dxa"/>
        </w:tcPr>
        <w:p w:rsidR="00CA452A" w:rsidRDefault="00C1540A">
          <w:pPr>
            <w:tabs>
              <w:tab w:val="left" w:pos="6480"/>
            </w:tabs>
            <w:spacing w:line="276" w:lineRule="auto"/>
            <w:rPr>
              <w:rFonts w:ascii="Arial" w:hAnsi="Arial" w:cs="Arial"/>
              <w:b/>
              <w:i/>
              <w:sz w:val="22"/>
              <w:szCs w:val="22"/>
            </w:rPr>
          </w:pPr>
          <w:r>
            <w:rPr>
              <w:rFonts w:ascii="Arial" w:hAnsi="Arial" w:cs="Arial"/>
              <w:sz w:val="22"/>
              <w:szCs w:val="22"/>
            </w:rPr>
            <w:t>James Kirkham</w:t>
          </w:r>
        </w:p>
      </w:tc>
      <w:tc>
        <w:tcPr>
          <w:tcW w:w="4643" w:type="dxa"/>
          <w:gridSpan w:val="3"/>
        </w:tcPr>
        <w:p w:rsidR="00CA452A" w:rsidRDefault="00CA452A">
          <w:pPr>
            <w:spacing w:line="276" w:lineRule="auto"/>
            <w:rPr>
              <w:rFonts w:ascii="Arial" w:hAnsi="Arial" w:cs="Arial"/>
              <w:b/>
              <w:i/>
              <w:sz w:val="26"/>
              <w:szCs w:val="26"/>
            </w:rPr>
          </w:pPr>
          <w:r>
            <w:rPr>
              <w:rFonts w:ascii="Arial" w:hAnsi="Arial" w:cs="Arial"/>
              <w:b/>
              <w:sz w:val="22"/>
              <w:szCs w:val="22"/>
            </w:rPr>
            <w:t xml:space="preserve">Recommendation: </w:t>
          </w:r>
          <w:r>
            <w:rPr>
              <w:rFonts w:ascii="Arial" w:hAnsi="Arial" w:cs="Arial"/>
              <w:sz w:val="22"/>
              <w:szCs w:val="22"/>
            </w:rPr>
            <w:t>Approve</w:t>
          </w:r>
        </w:p>
      </w:tc>
    </w:tr>
    <w:tr w:rsidR="00CA452A" w:rsidTr="002B7F71">
      <w:trPr>
        <w:trHeight w:val="567"/>
      </w:trPr>
      <w:tc>
        <w:tcPr>
          <w:tcW w:w="1668" w:type="dxa"/>
        </w:tcPr>
        <w:p w:rsidR="00CA452A" w:rsidRDefault="00CA452A">
          <w:pPr>
            <w:tabs>
              <w:tab w:val="left" w:pos="6480"/>
            </w:tabs>
            <w:spacing w:line="276" w:lineRule="auto"/>
            <w:rPr>
              <w:rFonts w:ascii="Arial" w:hAnsi="Arial" w:cs="Arial"/>
              <w:b/>
              <w:sz w:val="22"/>
              <w:szCs w:val="22"/>
            </w:rPr>
          </w:pPr>
          <w:r>
            <w:rPr>
              <w:rFonts w:ascii="Arial" w:hAnsi="Arial" w:cs="Arial"/>
              <w:b/>
              <w:sz w:val="22"/>
              <w:szCs w:val="22"/>
            </w:rPr>
            <w:t xml:space="preserve">Applicant: </w:t>
          </w:r>
        </w:p>
      </w:tc>
      <w:tc>
        <w:tcPr>
          <w:tcW w:w="7336" w:type="dxa"/>
          <w:gridSpan w:val="4"/>
        </w:tcPr>
        <w:p w:rsidR="00CA452A" w:rsidRDefault="00C1540A">
          <w:pPr>
            <w:tabs>
              <w:tab w:val="left" w:pos="6480"/>
            </w:tabs>
            <w:spacing w:line="276" w:lineRule="auto"/>
            <w:rPr>
              <w:rFonts w:ascii="Arial" w:hAnsi="Arial" w:cs="Arial"/>
              <w:sz w:val="22"/>
              <w:szCs w:val="22"/>
            </w:rPr>
          </w:pPr>
          <w:r>
            <w:rPr>
              <w:rFonts w:ascii="Arial" w:hAnsi="Arial" w:cs="Arial"/>
              <w:sz w:val="22"/>
              <w:szCs w:val="22"/>
            </w:rPr>
            <w:t>Bicester Hotel Golf And Spa</w:t>
          </w:r>
        </w:p>
        <w:p w:rsidR="00FF10C1" w:rsidRDefault="00FF10C1">
          <w:pPr>
            <w:tabs>
              <w:tab w:val="left" w:pos="6480"/>
            </w:tabs>
            <w:spacing w:line="276" w:lineRule="auto"/>
            <w:rPr>
              <w:rFonts w:ascii="Arial" w:hAnsi="Arial" w:cs="Arial"/>
              <w:b/>
              <w:i/>
              <w:sz w:val="22"/>
              <w:szCs w:val="22"/>
            </w:rPr>
          </w:pPr>
        </w:p>
      </w:tc>
    </w:tr>
    <w:tr w:rsidR="00CA452A" w:rsidTr="002B7F71">
      <w:trPr>
        <w:trHeight w:val="567"/>
      </w:trPr>
      <w:tc>
        <w:tcPr>
          <w:tcW w:w="1668" w:type="dxa"/>
        </w:tcPr>
        <w:p w:rsidR="00CA452A" w:rsidRDefault="00CA452A">
          <w:pPr>
            <w:tabs>
              <w:tab w:val="left" w:pos="6480"/>
            </w:tabs>
            <w:spacing w:line="276" w:lineRule="auto"/>
            <w:rPr>
              <w:rFonts w:ascii="Arial" w:hAnsi="Arial" w:cs="Arial"/>
              <w:sz w:val="22"/>
              <w:szCs w:val="22"/>
            </w:rPr>
          </w:pPr>
          <w:r>
            <w:rPr>
              <w:rFonts w:ascii="Arial" w:hAnsi="Arial" w:cs="Arial"/>
              <w:b/>
              <w:sz w:val="22"/>
              <w:szCs w:val="22"/>
            </w:rPr>
            <w:t>Proposal:</w:t>
          </w:r>
          <w:r>
            <w:rPr>
              <w:rFonts w:ascii="Arial" w:hAnsi="Arial" w:cs="Arial"/>
              <w:sz w:val="22"/>
              <w:szCs w:val="22"/>
            </w:rPr>
            <w:t xml:space="preserve"> </w:t>
          </w:r>
        </w:p>
      </w:tc>
      <w:tc>
        <w:tcPr>
          <w:tcW w:w="7336" w:type="dxa"/>
          <w:gridSpan w:val="4"/>
        </w:tcPr>
        <w:p w:rsidR="00CA452A" w:rsidRDefault="00CA452A">
          <w:pPr>
            <w:tabs>
              <w:tab w:val="left" w:pos="6480"/>
            </w:tabs>
            <w:spacing w:line="276" w:lineRule="auto"/>
            <w:rPr>
              <w:rFonts w:ascii="Arial" w:hAnsi="Arial" w:cs="Arial"/>
              <w:sz w:val="22"/>
              <w:szCs w:val="22"/>
            </w:rPr>
          </w:pPr>
          <w:r>
            <w:rPr>
              <w:rFonts w:ascii="Arial" w:hAnsi="Arial" w:cs="Arial"/>
              <w:sz w:val="22"/>
              <w:szCs w:val="22"/>
            </w:rPr>
            <w:t>Erection of extension to front of existing activity hall, formation of outdoor swimming lake and creation of earth bund</w:t>
          </w:r>
        </w:p>
        <w:p w:rsidR="00FF10C1" w:rsidRDefault="00FF10C1">
          <w:pPr>
            <w:tabs>
              <w:tab w:val="left" w:pos="6480"/>
            </w:tabs>
            <w:spacing w:line="276" w:lineRule="auto"/>
            <w:rPr>
              <w:rFonts w:ascii="Arial" w:hAnsi="Arial" w:cs="Arial"/>
              <w:i/>
              <w:sz w:val="22"/>
              <w:szCs w:val="22"/>
            </w:rPr>
          </w:pPr>
        </w:p>
      </w:tc>
    </w:tr>
    <w:tr w:rsidR="00CA452A" w:rsidTr="002B7F71">
      <w:trPr>
        <w:trHeight w:val="567"/>
      </w:trPr>
      <w:tc>
        <w:tcPr>
          <w:tcW w:w="1668" w:type="dxa"/>
          <w:tcBorders>
            <w:bottom w:val="single" w:sz="4" w:space="0" w:color="auto"/>
          </w:tcBorders>
        </w:tcPr>
        <w:p w:rsidR="00CA452A" w:rsidRDefault="00CA452A" w:rsidP="002B7F71">
          <w:pPr>
            <w:tabs>
              <w:tab w:val="left" w:pos="6480"/>
            </w:tabs>
            <w:spacing w:line="276" w:lineRule="auto"/>
            <w:rPr>
              <w:rFonts w:ascii="Arial" w:hAnsi="Arial" w:cs="Arial"/>
              <w:b/>
              <w:sz w:val="22"/>
              <w:szCs w:val="22"/>
            </w:rPr>
          </w:pPr>
          <w:r>
            <w:rPr>
              <w:rFonts w:ascii="Arial" w:hAnsi="Arial" w:cs="Arial"/>
              <w:b/>
              <w:sz w:val="22"/>
              <w:szCs w:val="22"/>
            </w:rPr>
            <w:t>Expiry Date:</w:t>
          </w:r>
        </w:p>
      </w:tc>
      <w:tc>
        <w:tcPr>
          <w:tcW w:w="2693" w:type="dxa"/>
          <w:tcBorders>
            <w:bottom w:val="single" w:sz="4" w:space="0" w:color="auto"/>
          </w:tcBorders>
        </w:tcPr>
        <w:p w:rsidR="00CA452A" w:rsidRDefault="00CA452A" w:rsidP="002B7F71">
          <w:pPr>
            <w:tabs>
              <w:tab w:val="left" w:pos="6480"/>
            </w:tabs>
            <w:spacing w:line="276" w:lineRule="auto"/>
            <w:rPr>
              <w:rFonts w:ascii="Arial" w:hAnsi="Arial" w:cs="Arial"/>
              <w:sz w:val="22"/>
              <w:szCs w:val="22"/>
            </w:rPr>
          </w:pPr>
          <w:r>
            <w:rPr>
              <w:rFonts w:ascii="Arial" w:hAnsi="Arial" w:cs="Arial"/>
              <w:sz w:val="22"/>
              <w:szCs w:val="22"/>
            </w:rPr>
            <w:t>8 May 2017</w:t>
          </w:r>
        </w:p>
        <w:p w:rsidR="00FF10C1" w:rsidRDefault="00FF10C1" w:rsidP="002B7F71">
          <w:pPr>
            <w:tabs>
              <w:tab w:val="left" w:pos="6480"/>
            </w:tabs>
            <w:spacing w:line="276" w:lineRule="auto"/>
            <w:rPr>
              <w:rFonts w:ascii="Arial" w:hAnsi="Arial" w:cs="Arial"/>
              <w:i/>
              <w:sz w:val="22"/>
              <w:szCs w:val="22"/>
            </w:rPr>
          </w:pPr>
        </w:p>
      </w:tc>
      <w:tc>
        <w:tcPr>
          <w:tcW w:w="2268" w:type="dxa"/>
          <w:gridSpan w:val="2"/>
          <w:tcBorders>
            <w:bottom w:val="single" w:sz="4" w:space="0" w:color="auto"/>
          </w:tcBorders>
        </w:tcPr>
        <w:p w:rsidR="00CA452A" w:rsidRDefault="00CA452A" w:rsidP="002B7F71">
          <w:pPr>
            <w:tabs>
              <w:tab w:val="left" w:pos="6480"/>
            </w:tabs>
            <w:spacing w:line="276" w:lineRule="auto"/>
            <w:rPr>
              <w:rFonts w:ascii="Arial" w:hAnsi="Arial" w:cs="Arial"/>
              <w:i/>
              <w:sz w:val="22"/>
              <w:szCs w:val="22"/>
            </w:rPr>
          </w:pPr>
          <w:r>
            <w:rPr>
              <w:rFonts w:ascii="Arial" w:hAnsi="Arial" w:cs="Arial"/>
              <w:b/>
              <w:sz w:val="22"/>
              <w:szCs w:val="22"/>
            </w:rPr>
            <w:t>Extension of Time:</w:t>
          </w:r>
        </w:p>
      </w:tc>
      <w:tc>
        <w:tcPr>
          <w:tcW w:w="2375" w:type="dxa"/>
          <w:tcBorders>
            <w:bottom w:val="single" w:sz="4" w:space="0" w:color="auto"/>
          </w:tcBorders>
        </w:tcPr>
        <w:p w:rsidR="00CA452A" w:rsidRDefault="001D3B8F" w:rsidP="002B7F71">
          <w:pPr>
            <w:tabs>
              <w:tab w:val="left" w:pos="6480"/>
            </w:tabs>
            <w:spacing w:line="276" w:lineRule="auto"/>
            <w:rPr>
              <w:rFonts w:ascii="Arial" w:hAnsi="Arial" w:cs="Arial"/>
              <w:sz w:val="22"/>
              <w:szCs w:val="22"/>
            </w:rPr>
          </w:pPr>
          <w:r>
            <w:rPr>
              <w:rFonts w:ascii="Arial" w:hAnsi="Arial" w:cs="Arial"/>
              <w:sz w:val="22"/>
              <w:szCs w:val="22"/>
            </w:rPr>
            <w:t>N/A</w:t>
          </w:r>
        </w:p>
        <w:p w:rsidR="00FF10C1" w:rsidRDefault="00FF10C1" w:rsidP="002B7F71">
          <w:pPr>
            <w:tabs>
              <w:tab w:val="left" w:pos="6480"/>
            </w:tabs>
            <w:spacing w:line="276" w:lineRule="auto"/>
            <w:rPr>
              <w:rFonts w:ascii="Arial" w:hAnsi="Arial" w:cs="Arial"/>
              <w:sz w:val="22"/>
              <w:szCs w:val="22"/>
            </w:rPr>
          </w:pPr>
        </w:p>
      </w:tc>
    </w:tr>
  </w:tbl>
  <w:p w:rsidR="00CA452A" w:rsidRDefault="00CA452A">
    <w:pPr>
      <w:tabs>
        <w:tab w:val="left" w:pos="6480"/>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953"/>
    <w:multiLevelType w:val="hybridMultilevel"/>
    <w:tmpl w:val="062648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033E0D3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3B90B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BA84AD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EBD1079"/>
    <w:multiLevelType w:val="hybridMultilevel"/>
    <w:tmpl w:val="39863F4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5">
    <w:nsid w:val="0EDF2F9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1B634C7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CE07BB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06C15D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1F568E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3081011"/>
    <w:multiLevelType w:val="multilevel"/>
    <w:tmpl w:val="035C283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2">
    <w:nsid w:val="243536E1"/>
    <w:multiLevelType w:val="multilevel"/>
    <w:tmpl w:val="B7D29DB8"/>
    <w:lvl w:ilvl="0">
      <w:start w:val="5"/>
      <w:numFmt w:val="decimal"/>
      <w:lvlText w:val="%1"/>
      <w:lvlJc w:val="left"/>
      <w:pPr>
        <w:ind w:left="360" w:hanging="360"/>
      </w:pPr>
      <w:rPr>
        <w:rFonts w:cs="Times New Roman" w:hint="default"/>
        <w:b w:val="0"/>
        <w:u w:val="single"/>
      </w:rPr>
    </w:lvl>
    <w:lvl w:ilvl="1">
      <w:start w:val="1"/>
      <w:numFmt w:val="decimal"/>
      <w:lvlText w:val="6.%2."/>
      <w:lvlJc w:val="left"/>
      <w:pPr>
        <w:ind w:left="1800" w:hanging="360"/>
      </w:pPr>
      <w:rPr>
        <w:rFonts w:cs="Times New Roman"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13">
    <w:nsid w:val="25CF1CB4"/>
    <w:multiLevelType w:val="hybridMultilevel"/>
    <w:tmpl w:val="247E6CEC"/>
    <w:lvl w:ilvl="0" w:tplc="065C6700">
      <w:start w:val="1"/>
      <w:numFmt w:val="decimal"/>
      <w:lvlText w:val="3.%1."/>
      <w:lvlJc w:val="left"/>
      <w:pPr>
        <w:ind w:left="778"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A5E00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145507"/>
    <w:multiLevelType w:val="multilevel"/>
    <w:tmpl w:val="5D1C87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F3671BF"/>
    <w:multiLevelType w:val="hybridMultilevel"/>
    <w:tmpl w:val="1542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30E20CD7"/>
    <w:multiLevelType w:val="hybridMultilevel"/>
    <w:tmpl w:val="29563DFC"/>
    <w:lvl w:ilvl="0" w:tplc="6BAE4F98">
      <w:start w:val="1"/>
      <w:numFmt w:val="decimal"/>
      <w:lvlText w:val="%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8">
    <w:nsid w:val="36965D0F"/>
    <w:multiLevelType w:val="multilevel"/>
    <w:tmpl w:val="28BAC15E"/>
    <w:lvl w:ilvl="0">
      <w:start w:val="4"/>
      <w:numFmt w:val="decimal"/>
      <w:lvlText w:val="%1"/>
      <w:lvlJc w:val="left"/>
      <w:pPr>
        <w:ind w:left="360" w:hanging="360"/>
      </w:pPr>
      <w:rPr>
        <w:rFonts w:cs="Times New Roman" w:hint="default"/>
      </w:rPr>
    </w:lvl>
    <w:lvl w:ilvl="1">
      <w:start w:val="1"/>
      <w:numFmt w:val="decimal"/>
      <w:lvlText w:val="5.%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9">
    <w:nsid w:val="3E5B6AE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FE86BA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345616F"/>
    <w:multiLevelType w:val="hybridMultilevel"/>
    <w:tmpl w:val="669A7C72"/>
    <w:lvl w:ilvl="0" w:tplc="A5CE6AC6">
      <w:start w:val="1"/>
      <w:numFmt w:val="decimal"/>
      <w:lvlText w:val="4.%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2">
    <w:nsid w:val="4A067F0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F3607E8"/>
    <w:multiLevelType w:val="hybridMultilevel"/>
    <w:tmpl w:val="A2D2C86A"/>
    <w:lvl w:ilvl="0" w:tplc="9256850E">
      <w:start w:val="1"/>
      <w:numFmt w:val="decimal"/>
      <w:lvlText w:val="8.%1."/>
      <w:lvlJc w:val="left"/>
      <w:pPr>
        <w:ind w:left="1287"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A7C21E9"/>
    <w:multiLevelType w:val="multilevel"/>
    <w:tmpl w:val="A3E656E0"/>
    <w:lvl w:ilvl="0">
      <w:start w:val="2"/>
      <w:numFmt w:val="decimal"/>
      <w:lvlText w:val="%1"/>
      <w:lvlJc w:val="left"/>
      <w:pPr>
        <w:ind w:left="360" w:hanging="360"/>
      </w:pPr>
      <w:rPr>
        <w:rFonts w:cs="Times New Roman" w:hint="default"/>
      </w:rPr>
    </w:lvl>
    <w:lvl w:ilvl="1">
      <w:start w:val="1"/>
      <w:numFmt w:val="decimal"/>
      <w:lvlText w:val="2.%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62DA10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723675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32F1D3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9">
    <w:nsid w:val="775B3B22"/>
    <w:multiLevelType w:val="hybridMultilevel"/>
    <w:tmpl w:val="346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nsid w:val="7B2348D7"/>
    <w:multiLevelType w:val="hybridMultilevel"/>
    <w:tmpl w:val="D7349282"/>
    <w:lvl w:ilvl="0" w:tplc="D08290A6">
      <w:start w:val="1"/>
      <w:numFmt w:val="decimal"/>
      <w:lvlText w:val="7.%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31">
    <w:nsid w:val="7EB072D7"/>
    <w:multiLevelType w:val="multilevel"/>
    <w:tmpl w:val="166A60E2"/>
    <w:lvl w:ilvl="0">
      <w:start w:val="1"/>
      <w:numFmt w:val="decimal"/>
      <w:lvlText w:val="9.%1."/>
      <w:lvlJc w:val="left"/>
      <w:pPr>
        <w:tabs>
          <w:tab w:val="num" w:pos="360"/>
        </w:tabs>
        <w:ind w:left="360" w:hanging="360"/>
      </w:pPr>
      <w:rPr>
        <w:rFonts w:cs="Times New Roman" w:hint="default"/>
        <w:color w:val="auto"/>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2">
    <w:nsid w:val="7EF96163"/>
    <w:multiLevelType w:val="hybridMultilevel"/>
    <w:tmpl w:val="CA944A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8"/>
  </w:num>
  <w:num w:numId="2">
    <w:abstractNumId w:val="11"/>
  </w:num>
  <w:num w:numId="3">
    <w:abstractNumId w:val="6"/>
  </w:num>
  <w:num w:numId="4">
    <w:abstractNumId w:val="15"/>
  </w:num>
  <w:num w:numId="5">
    <w:abstractNumId w:val="24"/>
  </w:num>
  <w:num w:numId="6">
    <w:abstractNumId w:val="18"/>
  </w:num>
  <w:num w:numId="7">
    <w:abstractNumId w:val="12"/>
  </w:num>
  <w:num w:numId="8">
    <w:abstractNumId w:val="21"/>
  </w:num>
  <w:num w:numId="9">
    <w:abstractNumId w:val="29"/>
  </w:num>
  <w:num w:numId="10">
    <w:abstractNumId w:val="30"/>
  </w:num>
  <w:num w:numId="11">
    <w:abstractNumId w:val="32"/>
  </w:num>
  <w:num w:numId="12">
    <w:abstractNumId w:val="23"/>
  </w:num>
  <w:num w:numId="13">
    <w:abstractNumId w:val="31"/>
  </w:num>
  <w:num w:numId="14">
    <w:abstractNumId w:val="16"/>
  </w:num>
  <w:num w:numId="15">
    <w:abstractNumId w:val="13"/>
  </w:num>
  <w:num w:numId="16">
    <w:abstractNumId w:val="17"/>
  </w:num>
  <w:num w:numId="17">
    <w:abstractNumId w:val="4"/>
  </w:num>
  <w:num w:numId="18">
    <w:abstractNumId w:val="0"/>
  </w:num>
  <w:num w:numId="19">
    <w:abstractNumId w:val="1"/>
  </w:num>
  <w:num w:numId="20">
    <w:abstractNumId w:val="20"/>
  </w:num>
  <w:num w:numId="21">
    <w:abstractNumId w:val="27"/>
  </w:num>
  <w:num w:numId="22">
    <w:abstractNumId w:val="3"/>
  </w:num>
  <w:num w:numId="23">
    <w:abstractNumId w:val="7"/>
  </w:num>
  <w:num w:numId="24">
    <w:abstractNumId w:val="9"/>
  </w:num>
  <w:num w:numId="25">
    <w:abstractNumId w:val="26"/>
  </w:num>
  <w:num w:numId="26">
    <w:abstractNumId w:val="10"/>
  </w:num>
  <w:num w:numId="27">
    <w:abstractNumId w:val="5"/>
  </w:num>
  <w:num w:numId="28">
    <w:abstractNumId w:val="25"/>
  </w:num>
  <w:num w:numId="29">
    <w:abstractNumId w:val="8"/>
  </w:num>
  <w:num w:numId="30">
    <w:abstractNumId w:val="19"/>
  </w:num>
  <w:num w:numId="31">
    <w:abstractNumId w:val="2"/>
  </w:num>
  <w:num w:numId="32">
    <w:abstractNumId w:val="22"/>
  </w:num>
  <w:num w:numId="3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9B"/>
    <w:rsid w:val="0005797E"/>
    <w:rsid w:val="00066920"/>
    <w:rsid w:val="000800A2"/>
    <w:rsid w:val="000A1005"/>
    <w:rsid w:val="000C1D19"/>
    <w:rsid w:val="0010689B"/>
    <w:rsid w:val="00134BDE"/>
    <w:rsid w:val="001B34A7"/>
    <w:rsid w:val="001D3B8F"/>
    <w:rsid w:val="001E1E58"/>
    <w:rsid w:val="002428E3"/>
    <w:rsid w:val="00246462"/>
    <w:rsid w:val="002A640A"/>
    <w:rsid w:val="002B7F71"/>
    <w:rsid w:val="002D2F59"/>
    <w:rsid w:val="0040429A"/>
    <w:rsid w:val="00467894"/>
    <w:rsid w:val="004A3EF2"/>
    <w:rsid w:val="00504DE2"/>
    <w:rsid w:val="005E265C"/>
    <w:rsid w:val="0067619E"/>
    <w:rsid w:val="006E1E5D"/>
    <w:rsid w:val="0071337C"/>
    <w:rsid w:val="00793A21"/>
    <w:rsid w:val="007A2A96"/>
    <w:rsid w:val="007A3BF0"/>
    <w:rsid w:val="007F2402"/>
    <w:rsid w:val="008065C9"/>
    <w:rsid w:val="008102BE"/>
    <w:rsid w:val="0088644D"/>
    <w:rsid w:val="00891CB7"/>
    <w:rsid w:val="009449B8"/>
    <w:rsid w:val="009A036C"/>
    <w:rsid w:val="009F2131"/>
    <w:rsid w:val="00A43D17"/>
    <w:rsid w:val="00A4540E"/>
    <w:rsid w:val="00A578C8"/>
    <w:rsid w:val="00A65455"/>
    <w:rsid w:val="00AC1622"/>
    <w:rsid w:val="00B7778E"/>
    <w:rsid w:val="00BC110F"/>
    <w:rsid w:val="00C1540A"/>
    <w:rsid w:val="00C95490"/>
    <w:rsid w:val="00CA452A"/>
    <w:rsid w:val="00CE09BC"/>
    <w:rsid w:val="00D27566"/>
    <w:rsid w:val="00D456E3"/>
    <w:rsid w:val="00DB4967"/>
    <w:rsid w:val="00DD509F"/>
    <w:rsid w:val="00E74244"/>
    <w:rsid w:val="00EC1D6D"/>
    <w:rsid w:val="00F80588"/>
    <w:rsid w:val="00FF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24315">
      <w:marLeft w:val="0"/>
      <w:marRight w:val="0"/>
      <w:marTop w:val="0"/>
      <w:marBottom w:val="0"/>
      <w:divBdr>
        <w:top w:val="none" w:sz="0" w:space="0" w:color="auto"/>
        <w:left w:val="none" w:sz="0" w:space="0" w:color="auto"/>
        <w:bottom w:val="none" w:sz="0" w:space="0" w:color="auto"/>
        <w:right w:val="none" w:sz="0" w:space="0" w:color="auto"/>
      </w:divBdr>
    </w:div>
    <w:div w:id="1658224316">
      <w:marLeft w:val="0"/>
      <w:marRight w:val="0"/>
      <w:marTop w:val="0"/>
      <w:marBottom w:val="0"/>
      <w:divBdr>
        <w:top w:val="none" w:sz="0" w:space="0" w:color="auto"/>
        <w:left w:val="none" w:sz="0" w:space="0" w:color="auto"/>
        <w:bottom w:val="none" w:sz="0" w:space="0" w:color="auto"/>
        <w:right w:val="none" w:sz="0" w:space="0" w:color="auto"/>
      </w:divBdr>
    </w:div>
    <w:div w:id="1658224317">
      <w:marLeft w:val="0"/>
      <w:marRight w:val="0"/>
      <w:marTop w:val="0"/>
      <w:marBottom w:val="0"/>
      <w:divBdr>
        <w:top w:val="none" w:sz="0" w:space="0" w:color="auto"/>
        <w:left w:val="none" w:sz="0" w:space="0" w:color="auto"/>
        <w:bottom w:val="none" w:sz="0" w:space="0" w:color="auto"/>
        <w:right w:val="none" w:sz="0" w:space="0" w:color="auto"/>
      </w:divBdr>
    </w:div>
    <w:div w:id="1658224318">
      <w:marLeft w:val="0"/>
      <w:marRight w:val="0"/>
      <w:marTop w:val="0"/>
      <w:marBottom w:val="0"/>
      <w:divBdr>
        <w:top w:val="none" w:sz="0" w:space="0" w:color="auto"/>
        <w:left w:val="none" w:sz="0" w:space="0" w:color="auto"/>
        <w:bottom w:val="none" w:sz="0" w:space="0" w:color="auto"/>
        <w:right w:val="none" w:sz="0" w:space="0" w:color="auto"/>
      </w:divBdr>
    </w:div>
    <w:div w:id="1658224319">
      <w:marLeft w:val="0"/>
      <w:marRight w:val="0"/>
      <w:marTop w:val="0"/>
      <w:marBottom w:val="0"/>
      <w:divBdr>
        <w:top w:val="none" w:sz="0" w:space="0" w:color="auto"/>
        <w:left w:val="none" w:sz="0" w:space="0" w:color="auto"/>
        <w:bottom w:val="none" w:sz="0" w:space="0" w:color="auto"/>
        <w:right w:val="none" w:sz="0" w:space="0" w:color="auto"/>
      </w:divBdr>
    </w:div>
    <w:div w:id="1658224320">
      <w:marLeft w:val="0"/>
      <w:marRight w:val="0"/>
      <w:marTop w:val="0"/>
      <w:marBottom w:val="0"/>
      <w:divBdr>
        <w:top w:val="none" w:sz="0" w:space="0" w:color="auto"/>
        <w:left w:val="none" w:sz="0" w:space="0" w:color="auto"/>
        <w:bottom w:val="none" w:sz="0" w:space="0" w:color="auto"/>
        <w:right w:val="none" w:sz="0" w:space="0" w:color="auto"/>
      </w:divBdr>
    </w:div>
    <w:div w:id="16582243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7</Pages>
  <Words>2828</Words>
  <Characters>14573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17367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Paul Ihringer</cp:lastModifiedBy>
  <cp:revision>7</cp:revision>
  <cp:lastPrinted>2012-07-19T09:56:00Z</cp:lastPrinted>
  <dcterms:created xsi:type="dcterms:W3CDTF">2017-05-04T14:46:00Z</dcterms:created>
  <dcterms:modified xsi:type="dcterms:W3CDTF">2017-05-08T13:39:00Z</dcterms:modified>
</cp:coreProperties>
</file>