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17" w:rsidRDefault="00EE7317" w:rsidP="00EE7317">
      <w:pPr>
        <w:outlineLvl w:val="0"/>
        <w:rPr>
          <w:rFonts w:ascii="Tahoma" w:hAnsi="Tahoma" w:cs="Tahoma"/>
          <w:sz w:val="20"/>
          <w:szCs w:val="20"/>
          <w:lang w:val="en-US" w:eastAsia="en-GB"/>
        </w:rPr>
      </w:pP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From: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Tim Screen 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Sent: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06 June 2016 16:35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val="en-US" w:eastAsia="en-GB"/>
        </w:rPr>
        <w:t>To</w:t>
      </w:r>
      <w:proofErr w:type="gramEnd"/>
      <w:r>
        <w:rPr>
          <w:rFonts w:ascii="Tahoma" w:hAnsi="Tahoma" w:cs="Tahoma"/>
          <w:b/>
          <w:bCs/>
          <w:sz w:val="20"/>
          <w:szCs w:val="20"/>
          <w:lang w:val="en-US" w:eastAsia="en-GB"/>
        </w:rPr>
        <w:t>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Linda Griffiths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Subject: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16/00236/DISC - KM4 South West Bicester Development Site </w:t>
      </w:r>
      <w:proofErr w:type="spellStart"/>
      <w:r>
        <w:rPr>
          <w:rFonts w:ascii="Tahoma" w:hAnsi="Tahoma" w:cs="Tahoma"/>
          <w:sz w:val="20"/>
          <w:szCs w:val="20"/>
          <w:lang w:val="en-US" w:eastAsia="en-GB"/>
        </w:rPr>
        <w:t>Wetherby</w:t>
      </w:r>
      <w:proofErr w:type="spellEnd"/>
      <w:r>
        <w:rPr>
          <w:rFonts w:ascii="Tahoma" w:hAnsi="Tahoma" w:cs="Tahoma"/>
          <w:sz w:val="20"/>
          <w:szCs w:val="20"/>
          <w:lang w:val="en-US" w:eastAsia="en-GB"/>
        </w:rPr>
        <w:t xml:space="preserve"> Road Bicester</w:t>
      </w:r>
    </w:p>
    <w:p w:rsidR="00EE7317" w:rsidRDefault="00EE7317" w:rsidP="00EE7317"/>
    <w:p w:rsidR="00EE7317" w:rsidRDefault="00EE7317" w:rsidP="00EE7317">
      <w:r>
        <w:t xml:space="preserve">Linda </w:t>
      </w:r>
      <w:bookmarkStart w:id="0" w:name="_GoBack"/>
      <w:bookmarkEnd w:id="0"/>
    </w:p>
    <w:p w:rsidR="00EE7317" w:rsidRDefault="00EE7317" w:rsidP="00EE7317"/>
    <w:p w:rsidR="00EE7317" w:rsidRDefault="00EE7317" w:rsidP="00EE7317">
      <w:r>
        <w:t xml:space="preserve">In consideration of drawings KM4 LAP Design, drawing no. KM4-102 Rev B, and LAP Design Schedules and Specifications KM4 – 103 Rev B I provide the following response. </w:t>
      </w:r>
    </w:p>
    <w:p w:rsidR="00EE7317" w:rsidRDefault="00EE7317" w:rsidP="00EE7317"/>
    <w:p w:rsidR="00EE7317" w:rsidRDefault="00EE7317" w:rsidP="00EE7317">
      <w:pPr>
        <w:pStyle w:val="ListParagraph"/>
        <w:numPr>
          <w:ilvl w:val="0"/>
          <w:numId w:val="1"/>
        </w:numPr>
      </w:pPr>
      <w:r>
        <w:t>The Developer is to confirm that the sewers layout adjacent to the LAP, as indicated Road and Sewer Layout</w:t>
      </w:r>
      <w:proofErr w:type="gramStart"/>
      <w:r>
        <w:t>  BICE</w:t>
      </w:r>
      <w:proofErr w:type="gramEnd"/>
      <w:r>
        <w:t xml:space="preserve"> _5_530, remain the same. I stress that there must be no sewers or other utilities under the LAP: this includes gas water, fibre optics, etc. the disruption caused to children’s development through play opportunities.</w:t>
      </w:r>
    </w:p>
    <w:p w:rsidR="00EE7317" w:rsidRDefault="00EE7317" w:rsidP="00EE7317"/>
    <w:p w:rsidR="00EE7317" w:rsidRDefault="00EE7317" w:rsidP="00EE7317">
      <w:pPr>
        <w:pStyle w:val="ListParagraph"/>
        <w:numPr>
          <w:ilvl w:val="0"/>
          <w:numId w:val="1"/>
        </w:numPr>
      </w:pPr>
      <w:r>
        <w:t>The Developer to confirm the specification of the play area fencing and gates, and ensure that these elements comply with BS EN 1176</w:t>
      </w:r>
    </w:p>
    <w:p w:rsidR="00EE7317" w:rsidRDefault="00EE7317" w:rsidP="00EE7317"/>
    <w:p w:rsidR="00EE7317" w:rsidRDefault="00EE7317" w:rsidP="00EE7317">
      <w:pPr>
        <w:rPr>
          <w:u w:val="single"/>
        </w:rPr>
      </w:pPr>
      <w:r>
        <w:rPr>
          <w:u w:val="single"/>
        </w:rPr>
        <w:t>Plant Mixes</w:t>
      </w:r>
    </w:p>
    <w:p w:rsidR="00EE7317" w:rsidRDefault="00EE7317" w:rsidP="00EE7317">
      <w:pPr>
        <w:pStyle w:val="ListParagraph"/>
        <w:numPr>
          <w:ilvl w:val="0"/>
          <w:numId w:val="2"/>
        </w:numPr>
      </w:pPr>
      <w:r>
        <w:t>Separate mix into defined species/cultivars to emphases the different qualities of the plants and reduce completion. Make the sure larger plants are situated at the rear of the border.</w:t>
      </w:r>
    </w:p>
    <w:p w:rsidR="00EE7317" w:rsidRDefault="00EE7317" w:rsidP="00EE7317">
      <w:pPr>
        <w:pStyle w:val="ListParagraph"/>
        <w:numPr>
          <w:ilvl w:val="0"/>
          <w:numId w:val="2"/>
        </w:numPr>
      </w:pPr>
      <w:r>
        <w:t xml:space="preserve">Replace the tall </w:t>
      </w:r>
      <w:proofErr w:type="spellStart"/>
      <w:r>
        <w:t>Buddleja</w:t>
      </w:r>
      <w:proofErr w:type="spellEnd"/>
      <w:r>
        <w:t xml:space="preserve"> </w:t>
      </w:r>
      <w:proofErr w:type="spellStart"/>
      <w:r>
        <w:t>davidii</w:t>
      </w:r>
      <w:proofErr w:type="spellEnd"/>
      <w:r>
        <w:t xml:space="preserve"> on Mix A with the smaller B. ‘Blue Chip’</w:t>
      </w:r>
    </w:p>
    <w:p w:rsidR="00EE7317" w:rsidRDefault="00EE7317" w:rsidP="00EE7317">
      <w:pPr>
        <w:pStyle w:val="ListParagraph"/>
        <w:numPr>
          <w:ilvl w:val="0"/>
          <w:numId w:val="2"/>
        </w:numPr>
      </w:pPr>
      <w:r>
        <w:t>Delete the toxic Euonymus from the planting scheme (given this is a play area).</w:t>
      </w:r>
    </w:p>
    <w:p w:rsidR="00EE7317" w:rsidRDefault="00EE7317" w:rsidP="00EE7317">
      <w:pPr>
        <w:pStyle w:val="ListParagraph"/>
        <w:numPr>
          <w:ilvl w:val="0"/>
          <w:numId w:val="2"/>
        </w:numPr>
      </w:pPr>
      <w:r>
        <w:t>Increase the nursery-supplied sizes of the tree to 14 – 16 cm for more robust, vandal-proof tree, and has greater visual effect.</w:t>
      </w:r>
    </w:p>
    <w:p w:rsidR="00EE7317" w:rsidRDefault="00EE7317" w:rsidP="00EE7317">
      <w:pPr>
        <w:pStyle w:val="ListParagraph"/>
        <w:numPr>
          <w:ilvl w:val="0"/>
          <w:numId w:val="2"/>
        </w:numPr>
      </w:pPr>
      <w:r>
        <w:t>Tree supply and tree planting and aftercare should now comply with the current BS8545:2014</w:t>
      </w:r>
    </w:p>
    <w:p w:rsidR="00EE7317" w:rsidRDefault="00EE7317" w:rsidP="00EE7317"/>
    <w:p w:rsidR="00EE7317" w:rsidRDefault="00EE7317" w:rsidP="00EE7317"/>
    <w:p w:rsidR="00EE7317" w:rsidRDefault="00EE7317" w:rsidP="00EE7317">
      <w:r>
        <w:t>No further comment necessary.</w:t>
      </w:r>
    </w:p>
    <w:p w:rsidR="00EE7317" w:rsidRDefault="00EE7317" w:rsidP="00EE7317"/>
    <w:p w:rsidR="00EE7317" w:rsidRDefault="00EE7317" w:rsidP="00EE7317">
      <w:proofErr w:type="gramStart"/>
      <w:r>
        <w:t>Regards.</w:t>
      </w:r>
      <w:proofErr w:type="gramEnd"/>
    </w:p>
    <w:p w:rsidR="00EE7317" w:rsidRDefault="00EE7317" w:rsidP="00EE7317"/>
    <w:p w:rsidR="00EE7317" w:rsidRDefault="00EE7317" w:rsidP="00EE7317">
      <w:r>
        <w:t>Tim</w:t>
      </w:r>
    </w:p>
    <w:p w:rsidR="00EE7317" w:rsidRDefault="00EE7317" w:rsidP="00EE7317"/>
    <w:p w:rsidR="00EE7317" w:rsidRDefault="00EE7317" w:rsidP="00EE7317">
      <w:pPr>
        <w:rPr>
          <w:rFonts w:ascii="Arial Rounded MT Bold" w:hAnsi="Arial Rounded MT Bold"/>
          <w:sz w:val="20"/>
          <w:szCs w:val="20"/>
          <w:lang w:eastAsia="en-GB"/>
        </w:rPr>
      </w:pPr>
      <w:r>
        <w:rPr>
          <w:rFonts w:ascii="Arial Rounded MT Bold" w:hAnsi="Arial Rounded MT Bold"/>
          <w:b/>
          <w:bCs/>
          <w:sz w:val="28"/>
          <w:szCs w:val="28"/>
          <w:lang w:eastAsia="en-GB"/>
        </w:rPr>
        <w:t xml:space="preserve">Tim Screen </w:t>
      </w:r>
      <w:r>
        <w:rPr>
          <w:rFonts w:ascii="Arial Rounded MT Bold" w:hAnsi="Arial Rounded MT Bold"/>
          <w:sz w:val="20"/>
          <w:szCs w:val="20"/>
          <w:lang w:eastAsia="en-GB"/>
        </w:rPr>
        <w:t>CMLI</w:t>
      </w:r>
    </w:p>
    <w:p w:rsidR="00EE7317" w:rsidRDefault="00EE7317" w:rsidP="00EE7317">
      <w:pPr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Landscape Architect</w:t>
      </w:r>
    </w:p>
    <w:p w:rsidR="00EE7317" w:rsidRDefault="00EE7317" w:rsidP="00EE7317">
      <w:pPr>
        <w:rPr>
          <w:rFonts w:ascii="Arial" w:hAnsi="Arial" w:cs="Arial"/>
          <w:sz w:val="20"/>
          <w:szCs w:val="20"/>
          <w:lang w:eastAsia="en-GB"/>
        </w:rPr>
      </w:pPr>
    </w:p>
    <w:p w:rsidR="00EE7317" w:rsidRDefault="00EE7317" w:rsidP="00EE7317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Cherwell District &amp; South Northants Councils</w:t>
      </w:r>
    </w:p>
    <w:p w:rsidR="00EE7317" w:rsidRDefault="00EE7317" w:rsidP="00EE7317">
      <w:pPr>
        <w:rPr>
          <w:rFonts w:ascii="Arial" w:hAnsi="Arial" w:cs="Arial"/>
          <w:sz w:val="20"/>
          <w:szCs w:val="20"/>
          <w:lang w:eastAsia="en-GB"/>
        </w:rPr>
      </w:pPr>
    </w:p>
    <w:p w:rsidR="00EE7317" w:rsidRDefault="00EE7317" w:rsidP="00EE7317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314325" cy="200025"/>
            <wp:effectExtent l="0" t="0" r="9525" b="9525"/>
            <wp:docPr id="2" name="Picture 2" descr="cid:image001.png@01D1BFE5.4DF54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BFE5.4DF542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eastAsia="en-GB"/>
        </w:rPr>
        <w:t xml:space="preserve">01295 221862 </w:t>
      </w:r>
    </w:p>
    <w:p w:rsidR="00EE7317" w:rsidRDefault="00EE7317" w:rsidP="00EE7317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314325" cy="200025"/>
            <wp:effectExtent l="0" t="0" r="9525" b="9525"/>
            <wp:docPr id="1" name="Picture 1" descr="cid:image002.png@01D1BFE5.4DF54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BFE5.4DF542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eastAsia="en-GB"/>
        </w:rPr>
        <w:t xml:space="preserve"> 01295 221878 </w:t>
      </w:r>
    </w:p>
    <w:p w:rsidR="00EE7317" w:rsidRDefault="00EE7317" w:rsidP="00EE7317">
      <w:pPr>
        <w:rPr>
          <w:rFonts w:ascii="Arial" w:hAnsi="Arial" w:cs="Arial"/>
          <w:sz w:val="20"/>
          <w:szCs w:val="20"/>
          <w:lang w:eastAsia="en-GB"/>
        </w:rPr>
      </w:pPr>
    </w:p>
    <w:p w:rsidR="00EE7317" w:rsidRDefault="00EE7317" w:rsidP="00EE7317">
      <w:pPr>
        <w:rPr>
          <w:rFonts w:ascii="Arial" w:hAnsi="Arial" w:cs="Arial"/>
          <w:sz w:val="20"/>
          <w:szCs w:val="20"/>
          <w:lang w:eastAsia="en-GB"/>
        </w:rPr>
      </w:pPr>
      <w:hyperlink r:id="rId10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mailto:tim.screen@cherwellandsouthnorthants.gov.uk</w:t>
        </w:r>
      </w:hyperlink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:rsidR="00EE7317" w:rsidRDefault="00EE7317" w:rsidP="00EE7317">
      <w:pPr>
        <w:rPr>
          <w:rFonts w:ascii="Arial" w:hAnsi="Arial" w:cs="Arial"/>
          <w:sz w:val="20"/>
          <w:szCs w:val="20"/>
          <w:lang w:eastAsia="en-GB"/>
        </w:rPr>
      </w:pPr>
    </w:p>
    <w:p w:rsidR="00EE7317" w:rsidRDefault="00EE7317" w:rsidP="00EE7317">
      <w:pPr>
        <w:rPr>
          <w:rFonts w:ascii="Arial" w:hAnsi="Arial" w:cs="Arial"/>
          <w:sz w:val="20"/>
          <w:szCs w:val="20"/>
          <w:lang w:eastAsia="en-GB"/>
        </w:rPr>
      </w:pPr>
      <w:hyperlink r:id="rId11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www.cherwell-dc.gov.uk</w:t>
        </w:r>
      </w:hyperlink>
    </w:p>
    <w:p w:rsidR="00EE7317" w:rsidRDefault="00EE7317" w:rsidP="00EE7317">
      <w:pPr>
        <w:rPr>
          <w:rFonts w:ascii="Arial" w:hAnsi="Arial" w:cs="Arial"/>
          <w:sz w:val="20"/>
          <w:szCs w:val="20"/>
          <w:lang w:eastAsia="en-GB"/>
        </w:rPr>
      </w:pPr>
      <w:hyperlink r:id="rId12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www.southnorthants.gov.uk</w:t>
        </w:r>
      </w:hyperlink>
    </w:p>
    <w:p w:rsidR="00EE7317" w:rsidRDefault="00EE7317" w:rsidP="00EE7317">
      <w:pPr>
        <w:rPr>
          <w:rFonts w:ascii="Arial" w:hAnsi="Arial" w:cs="Arial"/>
          <w:sz w:val="20"/>
          <w:szCs w:val="20"/>
          <w:lang w:eastAsia="en-GB"/>
        </w:rPr>
      </w:pPr>
    </w:p>
    <w:p w:rsidR="00EE7317" w:rsidRDefault="00EE7317" w:rsidP="00EE7317">
      <w:pPr>
        <w:rPr>
          <w:rFonts w:ascii="Arial" w:hAnsi="Arial" w:cs="Arial"/>
          <w:sz w:val="20"/>
          <w:szCs w:val="20"/>
          <w:lang w:eastAsia="en-GB"/>
        </w:rPr>
      </w:pPr>
      <w:hyperlink r:id="rId13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www.facebook.com/cherwelldistrictcouncil</w:t>
        </w:r>
      </w:hyperlink>
      <w:r>
        <w:rPr>
          <w:rFonts w:ascii="Arial" w:hAnsi="Arial" w:cs="Arial"/>
          <w:sz w:val="20"/>
          <w:szCs w:val="20"/>
          <w:lang w:eastAsia="en-GB"/>
        </w:rPr>
        <w:t xml:space="preserve">   </w:t>
      </w:r>
    </w:p>
    <w:p w:rsidR="00EE7317" w:rsidRDefault="00EE7317" w:rsidP="00EE7317">
      <w:pPr>
        <w:rPr>
          <w:rFonts w:ascii="Arial" w:hAnsi="Arial" w:cs="Arial"/>
          <w:sz w:val="20"/>
          <w:szCs w:val="20"/>
          <w:lang w:eastAsia="en-GB"/>
        </w:rPr>
      </w:pPr>
      <w:hyperlink r:id="rId14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www.facebook.com/southnorthantscouncil</w:t>
        </w:r>
      </w:hyperlink>
      <w:r>
        <w:rPr>
          <w:rFonts w:ascii="Arial" w:hAnsi="Arial" w:cs="Arial"/>
          <w:sz w:val="20"/>
          <w:szCs w:val="20"/>
          <w:lang w:eastAsia="en-GB"/>
        </w:rPr>
        <w:t xml:space="preserve">    </w:t>
      </w:r>
    </w:p>
    <w:p w:rsidR="00EE7317" w:rsidRDefault="00EE7317" w:rsidP="00EE7317">
      <w:pPr>
        <w:rPr>
          <w:rFonts w:ascii="Arial" w:hAnsi="Arial" w:cs="Arial"/>
          <w:sz w:val="20"/>
          <w:szCs w:val="20"/>
          <w:lang w:eastAsia="en-GB"/>
        </w:rPr>
      </w:pPr>
    </w:p>
    <w:p w:rsidR="00EE7317" w:rsidRDefault="00EE7317" w:rsidP="00EE7317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Follow us on Twitter: @</w:t>
      </w:r>
      <w:proofErr w:type="spellStart"/>
      <w:r>
        <w:rPr>
          <w:rFonts w:ascii="Arial" w:hAnsi="Arial" w:cs="Arial"/>
          <w:sz w:val="20"/>
          <w:szCs w:val="20"/>
          <w:lang w:eastAsia="en-GB"/>
        </w:rPr>
        <w:t>Cherwellcouncil</w:t>
      </w:r>
      <w:proofErr w:type="spellEnd"/>
    </w:p>
    <w:p w:rsidR="00C26048" w:rsidRDefault="00EE7317">
      <w:pPr>
        <w:rPr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Follow us on </w:t>
      </w:r>
      <w:proofErr w:type="gramStart"/>
      <w:r>
        <w:rPr>
          <w:rFonts w:ascii="Arial" w:hAnsi="Arial" w:cs="Arial"/>
          <w:sz w:val="20"/>
          <w:szCs w:val="20"/>
          <w:lang w:eastAsia="en-GB"/>
        </w:rPr>
        <w:t>Twitter :</w:t>
      </w:r>
      <w:proofErr w:type="gramEnd"/>
      <w:r>
        <w:rPr>
          <w:rFonts w:ascii="Arial" w:hAnsi="Arial" w:cs="Arial"/>
          <w:sz w:val="20"/>
          <w:szCs w:val="20"/>
          <w:lang w:eastAsia="en-GB"/>
        </w:rPr>
        <w:t xml:space="preserve"> @</w:t>
      </w:r>
      <w:proofErr w:type="spellStart"/>
      <w:r>
        <w:rPr>
          <w:rFonts w:ascii="Arial" w:hAnsi="Arial" w:cs="Arial"/>
          <w:sz w:val="20"/>
          <w:szCs w:val="20"/>
          <w:lang w:eastAsia="en-GB"/>
        </w:rPr>
        <w:t>SNorthantsC</w:t>
      </w:r>
      <w:proofErr w:type="spellEnd"/>
    </w:p>
    <w:sectPr w:rsidR="00C26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47202"/>
    <w:multiLevelType w:val="hybridMultilevel"/>
    <w:tmpl w:val="6DF49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C0644"/>
    <w:multiLevelType w:val="hybridMultilevel"/>
    <w:tmpl w:val="17B2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17"/>
    <w:rsid w:val="00C26048"/>
    <w:rsid w:val="00E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3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73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73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3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73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73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3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facebook.com/cherwelldistrictcouncil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png@01D1BFE5.4DF54270" TargetMode="External"/><Relationship Id="rId12" Type="http://schemas.openxmlformats.org/officeDocument/2006/relationships/hyperlink" Target="http://www.southnorthants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cherwell-dc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im.screen@cherwellandsouthnorthants.gov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1BFE5.4DF54270" TargetMode="External"/><Relationship Id="rId14" Type="http://schemas.openxmlformats.org/officeDocument/2006/relationships/hyperlink" Target="http://www.facebook.com/southnorthants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>Cherwell District Council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Babij</dc:creator>
  <cp:keywords/>
  <dc:description/>
  <cp:lastModifiedBy>Lucinda Babij</cp:lastModifiedBy>
  <cp:revision>1</cp:revision>
  <dcterms:created xsi:type="dcterms:W3CDTF">2016-06-13T07:47:00Z</dcterms:created>
  <dcterms:modified xsi:type="dcterms:W3CDTF">2016-06-13T07:49:00Z</dcterms:modified>
</cp:coreProperties>
</file>