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36" w:rsidRDefault="00B22F36" w:rsidP="00B22F36">
      <w:pPr>
        <w:pStyle w:val="PlainText"/>
      </w:pPr>
      <w:r w:rsidRPr="00B22F36">
        <w:t xml:space="preserve">The </w:t>
      </w:r>
      <w:proofErr w:type="gramStart"/>
      <w:r w:rsidRPr="00B22F36">
        <w:t>Stables  College</w:t>
      </w:r>
      <w:proofErr w:type="gramEnd"/>
      <w:r w:rsidRPr="00B22F36">
        <w:t xml:space="preserve"> Farm  Main Street  </w:t>
      </w:r>
      <w:proofErr w:type="spellStart"/>
      <w:r w:rsidRPr="00B22F36">
        <w:t>Wendlebury</w:t>
      </w:r>
      <w:proofErr w:type="spellEnd"/>
      <w:r w:rsidRPr="00B22F36">
        <w:t xml:space="preserve">  Bicester  OX25 2PR   [</w:t>
      </w:r>
      <w:bookmarkStart w:id="0" w:name="_GoBack"/>
      <w:r w:rsidRPr="00B22F36">
        <w:t>15/01698/LB</w:t>
      </w:r>
      <w:bookmarkEnd w:id="0"/>
      <w:r w:rsidRPr="00B22F36">
        <w:t xml:space="preserve">]  </w:t>
      </w:r>
    </w:p>
    <w:p w:rsidR="00B22F36" w:rsidRDefault="00B22F36" w:rsidP="00B22F36">
      <w:pPr>
        <w:pStyle w:val="PlainText"/>
      </w:pPr>
    </w:p>
    <w:p w:rsidR="00B22F36" w:rsidRDefault="00B22F36" w:rsidP="00B22F36">
      <w:pPr>
        <w:pStyle w:val="PlainText"/>
      </w:pPr>
      <w:r>
        <w:t xml:space="preserve">This diminutive and previously delightful C18 stable building - which incidentally is listed in its own right </w:t>
      </w:r>
      <w:proofErr w:type="gramStart"/>
      <w:r>
        <w:t>-  has</w:t>
      </w:r>
      <w:proofErr w:type="gramEnd"/>
      <w:r>
        <w:t xml:space="preserve"> been the subject of a number of completely unsympathetic schemes  which has increased the footprint of this building by over 400%. This completely flies in the face of both national policies (NPPF #131 &amp; 133) and local policies (Local Plans ESD15 and C18).</w:t>
      </w:r>
    </w:p>
    <w:p w:rsidR="00B22F36" w:rsidRDefault="00B22F36" w:rsidP="00B22F36">
      <w:pPr>
        <w:pStyle w:val="PlainText"/>
      </w:pPr>
    </w:p>
    <w:p w:rsidR="00B22F36" w:rsidRDefault="00B22F36" w:rsidP="00B22F36">
      <w:pPr>
        <w:pStyle w:val="PlainText"/>
      </w:pPr>
      <w:r>
        <w:t>The proposed addition is not required to render the property more inhabitable nor does it add to or enhance the significance of the listed building; conversely, neither does it detract from the significance of the stable building since it is a modification within the C20 addition.</w:t>
      </w:r>
    </w:p>
    <w:p w:rsidR="00B22F36" w:rsidRDefault="00B22F36" w:rsidP="00B22F36">
      <w:pPr>
        <w:pStyle w:val="PlainText"/>
      </w:pPr>
    </w:p>
    <w:p w:rsidR="00B22F36" w:rsidRDefault="00B22F36" w:rsidP="00B22F36">
      <w:pPr>
        <w:pStyle w:val="PlainText"/>
      </w:pPr>
      <w:r>
        <w:t>I do however object most strongly to the unauthorised gates and stone walls that have been erected within the historic farmyard and destroy the relationship between farm buildings.</w:t>
      </w:r>
    </w:p>
    <w:p w:rsidR="00B22F36" w:rsidRDefault="00B22F36" w:rsidP="00B22F36">
      <w:pPr>
        <w:pStyle w:val="PlainText"/>
      </w:pPr>
    </w:p>
    <w:p w:rsidR="00B22F36" w:rsidRDefault="00B22F36" w:rsidP="00B22F36">
      <w:pPr>
        <w:pStyle w:val="PlainText"/>
      </w:pPr>
      <w:r>
        <w:t>See 1875 OS map (listed farmhouse and stables marked purple) attached.</w:t>
      </w:r>
    </w:p>
    <w:p w:rsidR="00B22F36" w:rsidRDefault="00B22F36" w:rsidP="00B22F36">
      <w:pPr>
        <w:pStyle w:val="PlainText"/>
      </w:pPr>
    </w:p>
    <w:p w:rsidR="00B22F36" w:rsidRDefault="00B22F36" w:rsidP="00B22F36">
      <w:pPr>
        <w:pStyle w:val="PlainText"/>
      </w:pPr>
      <w:r>
        <w:t>Dr Rose Todd</w:t>
      </w:r>
    </w:p>
    <w:p w:rsidR="00A134C7" w:rsidRDefault="00A134C7"/>
    <w:sectPr w:rsidR="00A13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3"/>
    <w:rsid w:val="00A134C7"/>
    <w:rsid w:val="00A36671"/>
    <w:rsid w:val="00B22F36"/>
    <w:rsid w:val="00C102A3"/>
    <w:rsid w:val="00CC469A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02A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F3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F3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02A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F3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F3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2015-11-27T14:28:00Z</dcterms:created>
  <dcterms:modified xsi:type="dcterms:W3CDTF">2015-11-27T14:28:00Z</dcterms:modified>
</cp:coreProperties>
</file>